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40" w:lineRule="exact"/>
        <w:jc w:val="left"/>
        <w:rPr>
          <w:rFonts w:hint="default" w:ascii="微软雅黑" w:hAnsi="微软雅黑" w:eastAsia="微软雅黑" w:cs="微软雅黑"/>
          <w:b w:val="0"/>
          <w:bCs w:val="0"/>
          <w:color w:val="000000"/>
          <w:sz w:val="36"/>
          <w:szCs w:val="36"/>
          <w:lang w:val="en-US"/>
        </w:rPr>
      </w:pPr>
      <w:r>
        <w:rPr>
          <w:rFonts w:hint="eastAsia" w:ascii="黑体" w:hAnsi="黑体" w:eastAsia="黑体" w:cs="黑体"/>
          <w:sz w:val="32"/>
          <w:szCs w:val="32"/>
          <w:lang w:val="en-US" w:eastAsia="zh-CN"/>
        </w:rPr>
        <w:t>附件11</w:t>
      </w:r>
    </w:p>
    <w:p>
      <w:pPr>
        <w:snapToGrid w:val="0"/>
        <w:spacing w:line="360" w:lineRule="auto"/>
        <w:jc w:val="center"/>
        <w:rPr>
          <w:rFonts w:ascii="方正小标宋简体" w:hAnsi="仿宋" w:eastAsia="方正小标宋简体" w:cs="方正仿宋简体"/>
          <w:color w:val="000000"/>
          <w:sz w:val="32"/>
          <w:szCs w:val="32"/>
        </w:rPr>
      </w:pPr>
      <w:r>
        <w:rPr>
          <w:rFonts w:hint="eastAsia" w:ascii="方正小标宋简体" w:hAnsi="仿宋" w:eastAsia="方正小标宋简体" w:cs="方正仿宋简体"/>
          <w:sz w:val="32"/>
          <w:szCs w:val="32"/>
        </w:rPr>
        <w:t>陕西省聚氯乙烯</w:t>
      </w:r>
      <w:bookmarkStart w:id="0" w:name="_GoBack"/>
      <w:bookmarkEnd w:id="0"/>
      <w:r>
        <w:rPr>
          <w:rFonts w:hint="eastAsia" w:ascii="方正小标宋简体" w:hAnsi="仿宋" w:eastAsia="方正小标宋简体" w:cs="方正仿宋简体"/>
          <w:sz w:val="32"/>
          <w:szCs w:val="32"/>
        </w:rPr>
        <w:t>绝缘电缆电线</w:t>
      </w:r>
      <w:r>
        <w:rPr>
          <w:rFonts w:hint="eastAsia" w:ascii="方正小标宋简体" w:hAnsi="仿宋" w:eastAsia="方正小标宋简体" w:cs="方正仿宋简体"/>
          <w:color w:val="000000"/>
          <w:sz w:val="32"/>
          <w:szCs w:val="32"/>
        </w:rPr>
        <w:t>产品质量监督抽查实施细则</w:t>
      </w:r>
    </w:p>
    <w:p>
      <w:pPr>
        <w:snapToGrid w:val="0"/>
        <w:spacing w:line="440" w:lineRule="exact"/>
        <w:ind w:firstLine="420" w:firstLineChars="200"/>
        <w:rPr>
          <w:rFonts w:ascii="黑体" w:hAnsi="宋体" w:eastAsia="黑体"/>
          <w:color w:val="000000"/>
          <w:szCs w:val="21"/>
        </w:rPr>
      </w:pPr>
      <w:r>
        <w:rPr>
          <w:rFonts w:hint="eastAsia" w:ascii="黑体" w:hAnsi="宋体" w:eastAsia="黑体"/>
          <w:color w:val="000000"/>
          <w:szCs w:val="21"/>
        </w:rPr>
        <w:t>1 抽样方法</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以随机抽样的方式在被抽样生产者的待销产品中抽取。</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随机数可使用</w:t>
      </w:r>
      <w:r>
        <w:rPr>
          <w:rFonts w:hint="eastAsia" w:ascii="宋体" w:hAnsi="宋体"/>
          <w:color w:val="000000"/>
          <w:szCs w:val="21"/>
          <w:lang w:val="en-US" w:eastAsia="zh-CN"/>
        </w:rPr>
        <w:t>扑克牌法</w:t>
      </w:r>
      <w:r>
        <w:rPr>
          <w:rFonts w:hint="eastAsia" w:ascii="宋体" w:hAnsi="宋体"/>
          <w:color w:val="000000"/>
          <w:szCs w:val="21"/>
        </w:rPr>
        <w:t>产生。</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抽样数量为50m，其中30m作为检验样品，另外20m作为备用样品。</w:t>
      </w:r>
    </w:p>
    <w:p>
      <w:pPr>
        <w:snapToGrid w:val="0"/>
        <w:spacing w:line="440" w:lineRule="exact"/>
        <w:ind w:firstLine="420" w:firstLineChars="200"/>
        <w:rPr>
          <w:rFonts w:ascii="黑体" w:hAnsi="宋体" w:eastAsia="黑体"/>
          <w:color w:val="000000"/>
          <w:szCs w:val="21"/>
        </w:rPr>
      </w:pPr>
      <w:r>
        <w:rPr>
          <w:rFonts w:hint="eastAsia" w:ascii="黑体" w:hAnsi="宋体" w:eastAsia="黑体"/>
          <w:color w:val="000000"/>
          <w:szCs w:val="21"/>
        </w:rPr>
        <w:t>2 检验依据</w:t>
      </w:r>
    </w:p>
    <w:p>
      <w:pPr>
        <w:snapToGrid w:val="0"/>
        <w:spacing w:line="440" w:lineRule="exact"/>
        <w:jc w:val="center"/>
        <w:rPr>
          <w:rFonts w:ascii="宋体" w:hAnsi="宋体"/>
          <w:color w:val="000000"/>
          <w:szCs w:val="21"/>
        </w:rPr>
      </w:pPr>
      <w:r>
        <w:rPr>
          <w:rFonts w:hint="eastAsia" w:ascii="宋体" w:hAnsi="宋体"/>
          <w:color w:val="000000"/>
          <w:szCs w:val="21"/>
        </w:rPr>
        <w:t>表1  检验项目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974"/>
        <w:gridCol w:w="2554"/>
        <w:gridCol w:w="2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17" w:type="dxa"/>
            <w:vAlign w:val="center"/>
          </w:tcPr>
          <w:p>
            <w:pPr>
              <w:snapToGrid w:val="0"/>
              <w:spacing w:line="440" w:lineRule="exact"/>
              <w:jc w:val="center"/>
              <w:rPr>
                <w:rFonts w:ascii="宋体" w:hAnsi="宋体"/>
                <w:szCs w:val="21"/>
              </w:rPr>
            </w:pPr>
            <w:r>
              <w:rPr>
                <w:rFonts w:hint="eastAsia" w:ascii="宋体" w:hAnsi="宋体"/>
                <w:szCs w:val="21"/>
              </w:rPr>
              <w:t>序号</w:t>
            </w:r>
          </w:p>
        </w:tc>
        <w:tc>
          <w:tcPr>
            <w:tcW w:w="2974" w:type="dxa"/>
          </w:tcPr>
          <w:p>
            <w:pPr>
              <w:snapToGrid w:val="0"/>
              <w:spacing w:line="440" w:lineRule="exact"/>
              <w:jc w:val="center"/>
              <w:rPr>
                <w:rFonts w:ascii="宋体" w:hAnsi="宋体"/>
                <w:szCs w:val="21"/>
              </w:rPr>
            </w:pPr>
            <w:r>
              <w:rPr>
                <w:rFonts w:hint="eastAsia" w:ascii="宋体" w:hAnsi="宋体"/>
                <w:szCs w:val="21"/>
              </w:rPr>
              <w:t>检验项目</w:t>
            </w:r>
          </w:p>
        </w:tc>
        <w:tc>
          <w:tcPr>
            <w:tcW w:w="2554" w:type="dxa"/>
          </w:tcPr>
          <w:p>
            <w:pPr>
              <w:snapToGrid w:val="0"/>
              <w:spacing w:line="440" w:lineRule="exact"/>
              <w:jc w:val="center"/>
              <w:rPr>
                <w:rFonts w:ascii="宋体" w:hAnsi="宋体"/>
                <w:szCs w:val="21"/>
              </w:rPr>
            </w:pPr>
            <w:r>
              <w:rPr>
                <w:rFonts w:hint="eastAsia" w:ascii="宋体" w:hAnsi="宋体"/>
                <w:szCs w:val="21"/>
              </w:rPr>
              <w:t>检验依据</w:t>
            </w:r>
          </w:p>
        </w:tc>
        <w:tc>
          <w:tcPr>
            <w:tcW w:w="2828" w:type="dxa"/>
          </w:tcPr>
          <w:p>
            <w:pPr>
              <w:snapToGrid w:val="0"/>
              <w:spacing w:line="440" w:lineRule="exact"/>
              <w:jc w:val="center"/>
              <w:rPr>
                <w:rFonts w:ascii="宋体" w:hAnsi="宋体"/>
                <w:szCs w:val="21"/>
              </w:rPr>
            </w:pPr>
            <w:r>
              <w:rPr>
                <w:rFonts w:hint="eastAsia" w:ascii="宋体" w:hAnsi="宋体"/>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ascii="宋体" w:hAnsi="宋体"/>
                <w:szCs w:val="21"/>
              </w:rPr>
            </w:pPr>
            <w:r>
              <w:rPr>
                <w:rFonts w:hint="eastAsia" w:ascii="宋体" w:hAnsi="宋体"/>
                <w:szCs w:val="21"/>
              </w:rPr>
              <w:t>1</w:t>
            </w:r>
          </w:p>
        </w:tc>
        <w:tc>
          <w:tcPr>
            <w:tcW w:w="2974" w:type="dxa"/>
            <w:vAlign w:val="center"/>
          </w:tcPr>
          <w:p>
            <w:pPr>
              <w:snapToGrid w:val="0"/>
              <w:spacing w:line="320" w:lineRule="exact"/>
              <w:jc w:val="center"/>
              <w:rPr>
                <w:rFonts w:ascii="宋体" w:hAnsi="宋体"/>
                <w:szCs w:val="21"/>
              </w:rPr>
            </w:pPr>
            <w:r>
              <w:rPr>
                <w:rFonts w:hint="eastAsia" w:ascii="宋体" w:hAnsi="宋体"/>
                <w:szCs w:val="21"/>
              </w:rPr>
              <w:t>导体电阻</w:t>
            </w:r>
          </w:p>
        </w:tc>
        <w:tc>
          <w:tcPr>
            <w:tcW w:w="2554" w:type="dxa"/>
            <w:vAlign w:val="center"/>
          </w:tcPr>
          <w:p>
            <w:pPr>
              <w:snapToGrid w:val="0"/>
              <w:spacing w:line="240" w:lineRule="exact"/>
              <w:jc w:val="center"/>
              <w:rPr>
                <w:rFonts w:ascii="宋体" w:hAnsi="宋体"/>
                <w:szCs w:val="21"/>
              </w:rPr>
            </w:pPr>
            <w:r>
              <w:rPr>
                <w:rFonts w:hint="eastAsia" w:ascii="宋体" w:hAnsi="宋体"/>
                <w:szCs w:val="21"/>
              </w:rPr>
              <w:t>GB/T 5023.3-2008</w:t>
            </w:r>
          </w:p>
          <w:p>
            <w:pPr>
              <w:snapToGrid w:val="0"/>
              <w:spacing w:line="240" w:lineRule="exact"/>
              <w:jc w:val="center"/>
              <w:rPr>
                <w:rFonts w:ascii="宋体" w:hAnsi="宋体"/>
                <w:szCs w:val="21"/>
              </w:rPr>
            </w:pPr>
            <w:r>
              <w:rPr>
                <w:rFonts w:hint="eastAsia" w:ascii="宋体" w:hAnsi="宋体"/>
                <w:szCs w:val="21"/>
              </w:rPr>
              <w:t>GB/T 5023.4-2008</w:t>
            </w:r>
          </w:p>
          <w:p>
            <w:pPr>
              <w:snapToGrid w:val="0"/>
              <w:spacing w:line="240" w:lineRule="exact"/>
              <w:jc w:val="center"/>
              <w:rPr>
                <w:rFonts w:ascii="宋体" w:hAnsi="宋体"/>
                <w:szCs w:val="21"/>
              </w:rPr>
            </w:pPr>
            <w:r>
              <w:rPr>
                <w:rFonts w:hint="eastAsia" w:ascii="宋体" w:hAnsi="宋体"/>
                <w:szCs w:val="21"/>
              </w:rPr>
              <w:t>GB/T 5023.5-2008</w:t>
            </w:r>
          </w:p>
          <w:p>
            <w:pPr>
              <w:snapToGrid w:val="0"/>
              <w:spacing w:line="240" w:lineRule="exact"/>
              <w:jc w:val="center"/>
              <w:rPr>
                <w:rFonts w:ascii="宋体" w:hAnsi="宋体"/>
                <w:szCs w:val="21"/>
              </w:rPr>
            </w:pPr>
            <w:r>
              <w:rPr>
                <w:rFonts w:hint="eastAsia" w:ascii="宋体" w:hAnsi="宋体"/>
                <w:szCs w:val="21"/>
              </w:rPr>
              <w:t>JB/T 8734.2-2016</w:t>
            </w:r>
          </w:p>
          <w:p>
            <w:pPr>
              <w:snapToGrid w:val="0"/>
              <w:spacing w:line="240" w:lineRule="exact"/>
              <w:jc w:val="center"/>
              <w:rPr>
                <w:rFonts w:ascii="宋体" w:hAnsi="宋体"/>
                <w:szCs w:val="21"/>
              </w:rPr>
            </w:pPr>
            <w:r>
              <w:rPr>
                <w:rFonts w:hint="eastAsia" w:ascii="宋体" w:hAnsi="宋体"/>
                <w:szCs w:val="21"/>
              </w:rPr>
              <w:t>JB/T 8734.3-2016</w:t>
            </w:r>
          </w:p>
        </w:tc>
        <w:tc>
          <w:tcPr>
            <w:tcW w:w="2828" w:type="dxa"/>
            <w:vAlign w:val="center"/>
          </w:tcPr>
          <w:p>
            <w:pPr>
              <w:snapToGrid w:val="0"/>
              <w:spacing w:line="240" w:lineRule="exact"/>
              <w:jc w:val="center"/>
              <w:rPr>
                <w:rFonts w:ascii="宋体" w:hAnsi="宋体"/>
                <w:szCs w:val="21"/>
              </w:rPr>
            </w:pPr>
            <w:r>
              <w:rPr>
                <w:rFonts w:hint="eastAsia" w:ascii="宋体" w:hAnsi="宋体"/>
                <w:szCs w:val="21"/>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ascii="宋体" w:hAnsi="宋体"/>
                <w:szCs w:val="21"/>
              </w:rPr>
            </w:pPr>
            <w:r>
              <w:rPr>
                <w:rFonts w:hint="eastAsia" w:ascii="宋体" w:hAnsi="宋体"/>
                <w:szCs w:val="21"/>
              </w:rPr>
              <w:t>2</w:t>
            </w:r>
          </w:p>
        </w:tc>
        <w:tc>
          <w:tcPr>
            <w:tcW w:w="2974" w:type="dxa"/>
            <w:vAlign w:val="center"/>
          </w:tcPr>
          <w:p>
            <w:pPr>
              <w:pStyle w:val="4"/>
              <w:tabs>
                <w:tab w:val="clear" w:pos="4153"/>
                <w:tab w:val="clear" w:pos="8306"/>
              </w:tabs>
              <w:spacing w:line="320" w:lineRule="exact"/>
              <w:jc w:val="center"/>
              <w:rPr>
                <w:rFonts w:ascii="宋体" w:hAnsi="宋体"/>
                <w:sz w:val="21"/>
                <w:szCs w:val="21"/>
              </w:rPr>
            </w:pPr>
            <w:r>
              <w:rPr>
                <w:rFonts w:hint="eastAsia" w:ascii="宋体" w:hAnsi="宋体"/>
                <w:sz w:val="21"/>
                <w:szCs w:val="21"/>
              </w:rPr>
              <w:t>成品电缆电压试验</w:t>
            </w:r>
          </w:p>
        </w:tc>
        <w:tc>
          <w:tcPr>
            <w:tcW w:w="2554" w:type="dxa"/>
            <w:vAlign w:val="center"/>
          </w:tcPr>
          <w:p>
            <w:pPr>
              <w:snapToGrid w:val="0"/>
              <w:spacing w:line="240" w:lineRule="exact"/>
              <w:jc w:val="center"/>
              <w:rPr>
                <w:rFonts w:ascii="宋体" w:hAnsi="宋体"/>
                <w:szCs w:val="21"/>
              </w:rPr>
            </w:pPr>
            <w:r>
              <w:rPr>
                <w:rFonts w:hint="eastAsia" w:ascii="宋体" w:hAnsi="宋体"/>
                <w:szCs w:val="21"/>
              </w:rPr>
              <w:t>GB/T 5023.3-2008</w:t>
            </w:r>
          </w:p>
          <w:p>
            <w:pPr>
              <w:snapToGrid w:val="0"/>
              <w:spacing w:line="240" w:lineRule="exact"/>
              <w:jc w:val="center"/>
              <w:rPr>
                <w:rFonts w:ascii="宋体" w:hAnsi="宋体"/>
                <w:szCs w:val="21"/>
              </w:rPr>
            </w:pPr>
            <w:r>
              <w:rPr>
                <w:rFonts w:hint="eastAsia" w:ascii="宋体" w:hAnsi="宋体"/>
                <w:szCs w:val="21"/>
              </w:rPr>
              <w:t>GB/T 5023.4-2008</w:t>
            </w:r>
          </w:p>
          <w:p>
            <w:pPr>
              <w:snapToGrid w:val="0"/>
              <w:spacing w:line="240" w:lineRule="exact"/>
              <w:jc w:val="center"/>
              <w:rPr>
                <w:rFonts w:ascii="宋体" w:hAnsi="宋体"/>
                <w:szCs w:val="21"/>
              </w:rPr>
            </w:pPr>
            <w:r>
              <w:rPr>
                <w:rFonts w:hint="eastAsia" w:ascii="宋体" w:hAnsi="宋体"/>
                <w:szCs w:val="21"/>
              </w:rPr>
              <w:t>GB/T 5023.5-2008</w:t>
            </w:r>
          </w:p>
          <w:p>
            <w:pPr>
              <w:snapToGrid w:val="0"/>
              <w:spacing w:line="240" w:lineRule="exact"/>
              <w:jc w:val="center"/>
              <w:rPr>
                <w:rFonts w:ascii="宋体" w:hAnsi="宋体"/>
                <w:szCs w:val="21"/>
              </w:rPr>
            </w:pPr>
            <w:r>
              <w:rPr>
                <w:rFonts w:hint="eastAsia" w:ascii="宋体" w:hAnsi="宋体"/>
                <w:szCs w:val="21"/>
              </w:rPr>
              <w:t>JB/T 8734.2-2016</w:t>
            </w:r>
          </w:p>
          <w:p>
            <w:pPr>
              <w:snapToGrid w:val="0"/>
              <w:spacing w:line="240" w:lineRule="exact"/>
              <w:jc w:val="center"/>
              <w:rPr>
                <w:rFonts w:ascii="宋体" w:hAnsi="宋体"/>
                <w:szCs w:val="21"/>
              </w:rPr>
            </w:pPr>
            <w:r>
              <w:rPr>
                <w:rFonts w:hint="eastAsia" w:ascii="宋体" w:hAnsi="宋体"/>
                <w:szCs w:val="21"/>
              </w:rPr>
              <w:t>JB/T 8734.3-2016</w:t>
            </w:r>
          </w:p>
        </w:tc>
        <w:tc>
          <w:tcPr>
            <w:tcW w:w="2828" w:type="dxa"/>
            <w:vAlign w:val="center"/>
          </w:tcPr>
          <w:p>
            <w:pPr>
              <w:spacing w:line="240" w:lineRule="exact"/>
              <w:jc w:val="center"/>
              <w:rPr>
                <w:rFonts w:ascii="宋体" w:hAnsi="宋体"/>
                <w:szCs w:val="21"/>
              </w:rPr>
            </w:pPr>
            <w:r>
              <w:rPr>
                <w:rFonts w:hint="eastAsia" w:ascii="宋体" w:hAnsi="宋体"/>
                <w:szCs w:val="21"/>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ascii="宋体" w:hAnsi="宋体"/>
                <w:szCs w:val="21"/>
              </w:rPr>
            </w:pPr>
            <w:r>
              <w:rPr>
                <w:rFonts w:hint="eastAsia" w:ascii="宋体" w:hAnsi="宋体"/>
                <w:szCs w:val="21"/>
              </w:rPr>
              <w:t>3</w:t>
            </w:r>
          </w:p>
        </w:tc>
        <w:tc>
          <w:tcPr>
            <w:tcW w:w="2974" w:type="dxa"/>
            <w:vAlign w:val="center"/>
          </w:tcPr>
          <w:p>
            <w:pPr>
              <w:pStyle w:val="4"/>
              <w:tabs>
                <w:tab w:val="clear" w:pos="4153"/>
                <w:tab w:val="clear" w:pos="8306"/>
              </w:tabs>
              <w:spacing w:line="320" w:lineRule="exact"/>
              <w:jc w:val="center"/>
              <w:rPr>
                <w:rFonts w:ascii="宋体" w:hAnsi="宋体"/>
                <w:sz w:val="21"/>
                <w:szCs w:val="21"/>
              </w:rPr>
            </w:pPr>
            <w:r>
              <w:rPr>
                <w:rFonts w:hint="eastAsia" w:ascii="宋体" w:hAnsi="宋体"/>
                <w:sz w:val="21"/>
                <w:szCs w:val="21"/>
              </w:rPr>
              <w:t>绝缘线芯电压试验</w:t>
            </w:r>
          </w:p>
        </w:tc>
        <w:tc>
          <w:tcPr>
            <w:tcW w:w="2554" w:type="dxa"/>
            <w:vAlign w:val="center"/>
          </w:tcPr>
          <w:p>
            <w:pPr>
              <w:snapToGrid w:val="0"/>
              <w:spacing w:line="240" w:lineRule="exact"/>
              <w:jc w:val="center"/>
              <w:rPr>
                <w:rFonts w:ascii="宋体" w:hAnsi="宋体"/>
                <w:szCs w:val="21"/>
              </w:rPr>
            </w:pPr>
            <w:r>
              <w:rPr>
                <w:rFonts w:hint="eastAsia" w:ascii="宋体" w:hAnsi="宋体"/>
                <w:szCs w:val="21"/>
              </w:rPr>
              <w:t>GB/T 5023.3-2008</w:t>
            </w:r>
          </w:p>
          <w:p>
            <w:pPr>
              <w:snapToGrid w:val="0"/>
              <w:spacing w:line="240" w:lineRule="exact"/>
              <w:jc w:val="center"/>
              <w:rPr>
                <w:rFonts w:ascii="宋体" w:hAnsi="宋体"/>
                <w:szCs w:val="21"/>
              </w:rPr>
            </w:pPr>
            <w:r>
              <w:rPr>
                <w:rFonts w:hint="eastAsia" w:ascii="宋体" w:hAnsi="宋体"/>
                <w:szCs w:val="21"/>
              </w:rPr>
              <w:t>GB/T 5023.4-2008</w:t>
            </w:r>
          </w:p>
          <w:p>
            <w:pPr>
              <w:snapToGrid w:val="0"/>
              <w:spacing w:line="240" w:lineRule="exact"/>
              <w:jc w:val="center"/>
              <w:rPr>
                <w:rFonts w:ascii="宋体" w:hAnsi="宋体"/>
                <w:szCs w:val="21"/>
              </w:rPr>
            </w:pPr>
            <w:r>
              <w:rPr>
                <w:rFonts w:hint="eastAsia" w:ascii="宋体" w:hAnsi="宋体"/>
                <w:szCs w:val="21"/>
              </w:rPr>
              <w:t>GB/T 5023.5-2008</w:t>
            </w:r>
          </w:p>
          <w:p>
            <w:pPr>
              <w:snapToGrid w:val="0"/>
              <w:spacing w:line="240" w:lineRule="exact"/>
              <w:jc w:val="center"/>
              <w:rPr>
                <w:rFonts w:ascii="宋体" w:hAnsi="宋体"/>
                <w:szCs w:val="21"/>
              </w:rPr>
            </w:pPr>
            <w:r>
              <w:rPr>
                <w:rFonts w:hint="eastAsia" w:ascii="宋体" w:hAnsi="宋体"/>
                <w:szCs w:val="21"/>
              </w:rPr>
              <w:t>JB/T 8734.2-2016</w:t>
            </w:r>
          </w:p>
          <w:p>
            <w:pPr>
              <w:snapToGrid w:val="0"/>
              <w:spacing w:line="240" w:lineRule="exact"/>
              <w:jc w:val="center"/>
              <w:rPr>
                <w:rFonts w:ascii="宋体" w:hAnsi="宋体"/>
                <w:szCs w:val="21"/>
              </w:rPr>
            </w:pPr>
            <w:r>
              <w:rPr>
                <w:rFonts w:hint="eastAsia" w:ascii="宋体" w:hAnsi="宋体"/>
                <w:szCs w:val="21"/>
              </w:rPr>
              <w:t>JB/T 8734.3-2016</w:t>
            </w:r>
          </w:p>
        </w:tc>
        <w:tc>
          <w:tcPr>
            <w:tcW w:w="2828" w:type="dxa"/>
            <w:vAlign w:val="center"/>
          </w:tcPr>
          <w:p>
            <w:pPr>
              <w:spacing w:line="240" w:lineRule="exact"/>
              <w:jc w:val="center"/>
              <w:rPr>
                <w:rFonts w:ascii="宋体" w:hAnsi="宋体"/>
                <w:szCs w:val="21"/>
              </w:rPr>
            </w:pPr>
            <w:r>
              <w:rPr>
                <w:rFonts w:hint="eastAsia" w:ascii="宋体" w:hAnsi="宋体"/>
                <w:szCs w:val="21"/>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ascii="宋体" w:hAnsi="宋体"/>
                <w:szCs w:val="21"/>
              </w:rPr>
            </w:pPr>
            <w:r>
              <w:rPr>
                <w:rFonts w:hint="eastAsia" w:ascii="宋体" w:hAnsi="宋体"/>
                <w:szCs w:val="21"/>
              </w:rPr>
              <w:t>4</w:t>
            </w:r>
          </w:p>
        </w:tc>
        <w:tc>
          <w:tcPr>
            <w:tcW w:w="2974" w:type="dxa"/>
            <w:vAlign w:val="center"/>
          </w:tcPr>
          <w:p>
            <w:pPr>
              <w:snapToGrid w:val="0"/>
              <w:spacing w:line="320" w:lineRule="exact"/>
              <w:jc w:val="center"/>
              <w:rPr>
                <w:rFonts w:ascii="宋体" w:hAnsi="宋体"/>
                <w:szCs w:val="21"/>
              </w:rPr>
            </w:pPr>
            <w:r>
              <w:rPr>
                <w:rFonts w:hint="eastAsia" w:ascii="宋体" w:hAnsi="宋体"/>
                <w:szCs w:val="21"/>
              </w:rPr>
              <w:t>绝缘电阻</w:t>
            </w:r>
          </w:p>
        </w:tc>
        <w:tc>
          <w:tcPr>
            <w:tcW w:w="2554" w:type="dxa"/>
            <w:vAlign w:val="center"/>
          </w:tcPr>
          <w:p>
            <w:pPr>
              <w:snapToGrid w:val="0"/>
              <w:spacing w:line="240" w:lineRule="exact"/>
              <w:jc w:val="center"/>
              <w:rPr>
                <w:rFonts w:ascii="宋体" w:hAnsi="宋体"/>
                <w:szCs w:val="21"/>
              </w:rPr>
            </w:pPr>
            <w:r>
              <w:rPr>
                <w:rFonts w:hint="eastAsia" w:ascii="宋体" w:hAnsi="宋体"/>
                <w:szCs w:val="21"/>
              </w:rPr>
              <w:t>GB/T 5023.3-2008</w:t>
            </w:r>
          </w:p>
          <w:p>
            <w:pPr>
              <w:snapToGrid w:val="0"/>
              <w:spacing w:line="240" w:lineRule="exact"/>
              <w:jc w:val="center"/>
              <w:rPr>
                <w:rFonts w:ascii="宋体" w:hAnsi="宋体"/>
                <w:szCs w:val="21"/>
              </w:rPr>
            </w:pPr>
            <w:r>
              <w:rPr>
                <w:rFonts w:hint="eastAsia" w:ascii="宋体" w:hAnsi="宋体"/>
                <w:szCs w:val="21"/>
              </w:rPr>
              <w:t>GB/T 5023.4-2008</w:t>
            </w:r>
          </w:p>
          <w:p>
            <w:pPr>
              <w:snapToGrid w:val="0"/>
              <w:spacing w:line="240" w:lineRule="exact"/>
              <w:jc w:val="center"/>
              <w:rPr>
                <w:rFonts w:ascii="宋体" w:hAnsi="宋体"/>
                <w:szCs w:val="21"/>
              </w:rPr>
            </w:pPr>
            <w:r>
              <w:rPr>
                <w:rFonts w:hint="eastAsia" w:ascii="宋体" w:hAnsi="宋体"/>
                <w:szCs w:val="21"/>
              </w:rPr>
              <w:t>GB/T 5023.5-2008</w:t>
            </w:r>
          </w:p>
          <w:p>
            <w:pPr>
              <w:snapToGrid w:val="0"/>
              <w:spacing w:line="240" w:lineRule="exact"/>
              <w:jc w:val="center"/>
              <w:rPr>
                <w:rFonts w:ascii="宋体" w:hAnsi="宋体"/>
                <w:szCs w:val="21"/>
              </w:rPr>
            </w:pPr>
            <w:r>
              <w:rPr>
                <w:rFonts w:hint="eastAsia" w:ascii="宋体" w:hAnsi="宋体"/>
                <w:szCs w:val="21"/>
              </w:rPr>
              <w:t>JB/T 8734.2-2016</w:t>
            </w:r>
          </w:p>
          <w:p>
            <w:pPr>
              <w:snapToGrid w:val="0"/>
              <w:spacing w:line="240" w:lineRule="exact"/>
              <w:jc w:val="center"/>
              <w:rPr>
                <w:rFonts w:ascii="宋体" w:hAnsi="宋体"/>
                <w:szCs w:val="21"/>
              </w:rPr>
            </w:pPr>
            <w:r>
              <w:rPr>
                <w:rFonts w:hint="eastAsia" w:ascii="宋体" w:hAnsi="宋体"/>
                <w:szCs w:val="21"/>
              </w:rPr>
              <w:t>JB/T 8734.3-2016</w:t>
            </w:r>
          </w:p>
        </w:tc>
        <w:tc>
          <w:tcPr>
            <w:tcW w:w="2828" w:type="dxa"/>
            <w:vAlign w:val="center"/>
          </w:tcPr>
          <w:p>
            <w:pPr>
              <w:snapToGrid w:val="0"/>
              <w:spacing w:line="240" w:lineRule="exact"/>
              <w:jc w:val="center"/>
              <w:rPr>
                <w:rFonts w:ascii="宋体" w:hAnsi="宋体"/>
                <w:szCs w:val="21"/>
              </w:rPr>
            </w:pPr>
            <w:r>
              <w:rPr>
                <w:rFonts w:hint="eastAsia" w:ascii="宋体" w:hAnsi="宋体"/>
                <w:szCs w:val="21"/>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ascii="宋体" w:hAnsi="宋体"/>
                <w:szCs w:val="21"/>
              </w:rPr>
            </w:pPr>
            <w:r>
              <w:rPr>
                <w:rFonts w:hint="eastAsia" w:ascii="宋体" w:hAnsi="宋体"/>
                <w:szCs w:val="21"/>
              </w:rPr>
              <w:t>5</w:t>
            </w:r>
          </w:p>
        </w:tc>
        <w:tc>
          <w:tcPr>
            <w:tcW w:w="2974" w:type="dxa"/>
            <w:vAlign w:val="center"/>
          </w:tcPr>
          <w:p>
            <w:pPr>
              <w:snapToGrid w:val="0"/>
              <w:spacing w:line="320" w:lineRule="exact"/>
              <w:jc w:val="center"/>
              <w:rPr>
                <w:rFonts w:ascii="宋体" w:hAnsi="宋体"/>
                <w:szCs w:val="21"/>
              </w:rPr>
            </w:pPr>
            <w:r>
              <w:rPr>
                <w:rFonts w:hint="eastAsia" w:ascii="宋体" w:hAnsi="宋体"/>
                <w:szCs w:val="21"/>
              </w:rPr>
              <w:t>绝缘平均厚度</w:t>
            </w:r>
          </w:p>
        </w:tc>
        <w:tc>
          <w:tcPr>
            <w:tcW w:w="2554" w:type="dxa"/>
            <w:vAlign w:val="center"/>
          </w:tcPr>
          <w:p>
            <w:pPr>
              <w:snapToGrid w:val="0"/>
              <w:spacing w:line="240" w:lineRule="exact"/>
              <w:jc w:val="center"/>
              <w:rPr>
                <w:rFonts w:ascii="宋体" w:hAnsi="宋体"/>
                <w:szCs w:val="21"/>
              </w:rPr>
            </w:pPr>
            <w:r>
              <w:rPr>
                <w:rFonts w:hint="eastAsia" w:ascii="宋体" w:hAnsi="宋体"/>
                <w:szCs w:val="21"/>
              </w:rPr>
              <w:t>GB/T 5023.3-2008</w:t>
            </w:r>
          </w:p>
          <w:p>
            <w:pPr>
              <w:snapToGrid w:val="0"/>
              <w:spacing w:line="240" w:lineRule="exact"/>
              <w:jc w:val="center"/>
              <w:rPr>
                <w:rFonts w:ascii="宋体" w:hAnsi="宋体"/>
                <w:szCs w:val="21"/>
              </w:rPr>
            </w:pPr>
            <w:r>
              <w:rPr>
                <w:rFonts w:hint="eastAsia" w:ascii="宋体" w:hAnsi="宋体"/>
                <w:szCs w:val="21"/>
              </w:rPr>
              <w:t>GB/T 5023.4-2008</w:t>
            </w:r>
          </w:p>
          <w:p>
            <w:pPr>
              <w:snapToGrid w:val="0"/>
              <w:spacing w:line="240" w:lineRule="exact"/>
              <w:jc w:val="center"/>
              <w:rPr>
                <w:rFonts w:ascii="宋体" w:hAnsi="宋体"/>
                <w:szCs w:val="21"/>
              </w:rPr>
            </w:pPr>
            <w:r>
              <w:rPr>
                <w:rFonts w:hint="eastAsia" w:ascii="宋体" w:hAnsi="宋体"/>
                <w:szCs w:val="21"/>
              </w:rPr>
              <w:t>GB/T 5023.5-2008</w:t>
            </w:r>
          </w:p>
          <w:p>
            <w:pPr>
              <w:snapToGrid w:val="0"/>
              <w:spacing w:line="240" w:lineRule="exact"/>
              <w:jc w:val="center"/>
              <w:rPr>
                <w:rFonts w:ascii="宋体" w:hAnsi="宋体"/>
                <w:szCs w:val="21"/>
              </w:rPr>
            </w:pPr>
            <w:r>
              <w:rPr>
                <w:rFonts w:hint="eastAsia" w:ascii="宋体" w:hAnsi="宋体"/>
                <w:szCs w:val="21"/>
              </w:rPr>
              <w:t>JB/T 8734.2-2016</w:t>
            </w:r>
          </w:p>
          <w:p>
            <w:pPr>
              <w:snapToGrid w:val="0"/>
              <w:spacing w:line="240" w:lineRule="exact"/>
              <w:jc w:val="center"/>
              <w:rPr>
                <w:rFonts w:ascii="宋体" w:hAnsi="宋体"/>
                <w:szCs w:val="21"/>
              </w:rPr>
            </w:pPr>
            <w:r>
              <w:rPr>
                <w:rFonts w:hint="eastAsia" w:ascii="宋体" w:hAnsi="宋体"/>
                <w:szCs w:val="21"/>
              </w:rPr>
              <w:t>JB/T 8734.3-2016</w:t>
            </w:r>
          </w:p>
        </w:tc>
        <w:tc>
          <w:tcPr>
            <w:tcW w:w="2828" w:type="dxa"/>
            <w:vAlign w:val="center"/>
          </w:tcPr>
          <w:p>
            <w:pPr>
              <w:snapToGrid w:val="0"/>
              <w:spacing w:line="240" w:lineRule="exact"/>
              <w:jc w:val="center"/>
              <w:rPr>
                <w:rFonts w:ascii="宋体" w:hAnsi="宋体"/>
                <w:szCs w:val="21"/>
              </w:rPr>
            </w:pPr>
            <w:r>
              <w:rPr>
                <w:rFonts w:hint="eastAsia" w:ascii="宋体" w:hAnsi="宋体"/>
                <w:szCs w:val="21"/>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ascii="宋体" w:hAnsi="宋体"/>
                <w:szCs w:val="21"/>
              </w:rPr>
            </w:pPr>
            <w:r>
              <w:rPr>
                <w:rFonts w:hint="eastAsia" w:ascii="宋体" w:hAnsi="宋体"/>
                <w:szCs w:val="21"/>
              </w:rPr>
              <w:t>6</w:t>
            </w:r>
          </w:p>
        </w:tc>
        <w:tc>
          <w:tcPr>
            <w:tcW w:w="2974" w:type="dxa"/>
            <w:vAlign w:val="center"/>
          </w:tcPr>
          <w:p>
            <w:pPr>
              <w:snapToGrid w:val="0"/>
              <w:spacing w:line="320" w:lineRule="exact"/>
              <w:jc w:val="center"/>
              <w:rPr>
                <w:rFonts w:ascii="宋体" w:hAnsi="宋体"/>
                <w:szCs w:val="21"/>
              </w:rPr>
            </w:pPr>
            <w:r>
              <w:rPr>
                <w:rFonts w:hint="eastAsia" w:ascii="宋体" w:hAnsi="宋体"/>
                <w:szCs w:val="21"/>
              </w:rPr>
              <w:t>绝缘最薄处厚度</w:t>
            </w:r>
          </w:p>
        </w:tc>
        <w:tc>
          <w:tcPr>
            <w:tcW w:w="2554" w:type="dxa"/>
            <w:vAlign w:val="center"/>
          </w:tcPr>
          <w:p>
            <w:pPr>
              <w:snapToGrid w:val="0"/>
              <w:spacing w:line="240" w:lineRule="exact"/>
              <w:jc w:val="center"/>
              <w:rPr>
                <w:rFonts w:ascii="宋体" w:hAnsi="宋体"/>
                <w:szCs w:val="21"/>
              </w:rPr>
            </w:pPr>
            <w:r>
              <w:rPr>
                <w:rFonts w:hint="eastAsia" w:ascii="宋体" w:hAnsi="宋体"/>
                <w:szCs w:val="21"/>
              </w:rPr>
              <w:t>GB/T 5023.3-2008</w:t>
            </w:r>
          </w:p>
          <w:p>
            <w:pPr>
              <w:snapToGrid w:val="0"/>
              <w:spacing w:line="240" w:lineRule="exact"/>
              <w:jc w:val="center"/>
              <w:rPr>
                <w:rFonts w:ascii="宋体" w:hAnsi="宋体"/>
                <w:szCs w:val="21"/>
              </w:rPr>
            </w:pPr>
            <w:r>
              <w:rPr>
                <w:rFonts w:hint="eastAsia" w:ascii="宋体" w:hAnsi="宋体"/>
                <w:szCs w:val="21"/>
              </w:rPr>
              <w:t>GB/T 5023.4-2008</w:t>
            </w:r>
          </w:p>
          <w:p>
            <w:pPr>
              <w:snapToGrid w:val="0"/>
              <w:spacing w:line="240" w:lineRule="exact"/>
              <w:jc w:val="center"/>
              <w:rPr>
                <w:rFonts w:ascii="宋体" w:hAnsi="宋体"/>
                <w:szCs w:val="21"/>
              </w:rPr>
            </w:pPr>
            <w:r>
              <w:rPr>
                <w:rFonts w:hint="eastAsia" w:ascii="宋体" w:hAnsi="宋体"/>
                <w:szCs w:val="21"/>
              </w:rPr>
              <w:t>GB/T 5023.5-2008</w:t>
            </w:r>
          </w:p>
          <w:p>
            <w:pPr>
              <w:snapToGrid w:val="0"/>
              <w:spacing w:line="240" w:lineRule="exact"/>
              <w:jc w:val="center"/>
              <w:rPr>
                <w:rFonts w:ascii="宋体" w:hAnsi="宋体"/>
                <w:szCs w:val="21"/>
              </w:rPr>
            </w:pPr>
            <w:r>
              <w:rPr>
                <w:rFonts w:hint="eastAsia" w:ascii="宋体" w:hAnsi="宋体"/>
                <w:szCs w:val="21"/>
              </w:rPr>
              <w:t>JB/T 8734.2-2016</w:t>
            </w:r>
          </w:p>
          <w:p>
            <w:pPr>
              <w:snapToGrid w:val="0"/>
              <w:spacing w:line="240" w:lineRule="exact"/>
              <w:jc w:val="center"/>
              <w:rPr>
                <w:rFonts w:ascii="宋体" w:hAnsi="宋体"/>
                <w:szCs w:val="21"/>
              </w:rPr>
            </w:pPr>
            <w:r>
              <w:rPr>
                <w:rFonts w:hint="eastAsia" w:ascii="宋体" w:hAnsi="宋体"/>
                <w:szCs w:val="21"/>
              </w:rPr>
              <w:t>JB/T 8734.3-2016</w:t>
            </w:r>
          </w:p>
        </w:tc>
        <w:tc>
          <w:tcPr>
            <w:tcW w:w="2828" w:type="dxa"/>
            <w:vAlign w:val="center"/>
          </w:tcPr>
          <w:p>
            <w:pPr>
              <w:snapToGrid w:val="0"/>
              <w:spacing w:line="240" w:lineRule="exact"/>
              <w:jc w:val="center"/>
              <w:rPr>
                <w:rFonts w:ascii="宋体" w:hAnsi="宋体"/>
                <w:szCs w:val="21"/>
              </w:rPr>
            </w:pPr>
            <w:r>
              <w:rPr>
                <w:rFonts w:hint="eastAsia" w:ascii="宋体" w:hAnsi="宋体"/>
                <w:szCs w:val="21"/>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ascii="宋体" w:hAnsi="宋体"/>
                <w:szCs w:val="21"/>
              </w:rPr>
            </w:pPr>
            <w:r>
              <w:rPr>
                <w:rFonts w:hint="eastAsia" w:ascii="宋体" w:hAnsi="宋体"/>
                <w:szCs w:val="21"/>
              </w:rPr>
              <w:t>7</w:t>
            </w:r>
          </w:p>
        </w:tc>
        <w:tc>
          <w:tcPr>
            <w:tcW w:w="2974" w:type="dxa"/>
            <w:vAlign w:val="center"/>
          </w:tcPr>
          <w:p>
            <w:pPr>
              <w:snapToGrid w:val="0"/>
              <w:spacing w:line="320" w:lineRule="exact"/>
              <w:jc w:val="center"/>
              <w:rPr>
                <w:rFonts w:ascii="宋体" w:hAnsi="宋体"/>
                <w:szCs w:val="21"/>
              </w:rPr>
            </w:pPr>
            <w:r>
              <w:rPr>
                <w:rFonts w:hint="eastAsia" w:ascii="宋体" w:hAnsi="宋体"/>
                <w:szCs w:val="21"/>
              </w:rPr>
              <w:t>护套平均厚度</w:t>
            </w:r>
          </w:p>
        </w:tc>
        <w:tc>
          <w:tcPr>
            <w:tcW w:w="2554" w:type="dxa"/>
            <w:vAlign w:val="center"/>
          </w:tcPr>
          <w:p>
            <w:pPr>
              <w:snapToGrid w:val="0"/>
              <w:spacing w:line="240" w:lineRule="exact"/>
              <w:jc w:val="center"/>
              <w:rPr>
                <w:rFonts w:ascii="宋体" w:hAnsi="宋体"/>
                <w:szCs w:val="21"/>
              </w:rPr>
            </w:pPr>
            <w:r>
              <w:rPr>
                <w:rFonts w:hint="eastAsia" w:ascii="宋体" w:hAnsi="宋体"/>
                <w:szCs w:val="21"/>
              </w:rPr>
              <w:t>GB/T 5023.3-2008</w:t>
            </w:r>
          </w:p>
          <w:p>
            <w:pPr>
              <w:snapToGrid w:val="0"/>
              <w:spacing w:line="240" w:lineRule="exact"/>
              <w:jc w:val="center"/>
              <w:rPr>
                <w:rFonts w:ascii="宋体" w:hAnsi="宋体"/>
                <w:szCs w:val="21"/>
              </w:rPr>
            </w:pPr>
            <w:r>
              <w:rPr>
                <w:rFonts w:hint="eastAsia" w:ascii="宋体" w:hAnsi="宋体"/>
                <w:szCs w:val="21"/>
              </w:rPr>
              <w:t>GB/T 5023.4-2008</w:t>
            </w:r>
          </w:p>
          <w:p>
            <w:pPr>
              <w:snapToGrid w:val="0"/>
              <w:spacing w:line="240" w:lineRule="exact"/>
              <w:jc w:val="center"/>
              <w:rPr>
                <w:rFonts w:ascii="宋体" w:hAnsi="宋体"/>
                <w:szCs w:val="21"/>
              </w:rPr>
            </w:pPr>
            <w:r>
              <w:rPr>
                <w:rFonts w:hint="eastAsia" w:ascii="宋体" w:hAnsi="宋体"/>
                <w:szCs w:val="21"/>
              </w:rPr>
              <w:t>GB/T 5023.5-2008</w:t>
            </w:r>
          </w:p>
          <w:p>
            <w:pPr>
              <w:snapToGrid w:val="0"/>
              <w:spacing w:line="240" w:lineRule="exact"/>
              <w:jc w:val="center"/>
              <w:rPr>
                <w:rFonts w:ascii="宋体" w:hAnsi="宋体"/>
                <w:szCs w:val="21"/>
              </w:rPr>
            </w:pPr>
            <w:r>
              <w:rPr>
                <w:rFonts w:hint="eastAsia" w:ascii="宋体" w:hAnsi="宋体"/>
                <w:szCs w:val="21"/>
              </w:rPr>
              <w:t>JB/T 8734.2-2016</w:t>
            </w:r>
          </w:p>
          <w:p>
            <w:pPr>
              <w:snapToGrid w:val="0"/>
              <w:spacing w:line="240" w:lineRule="exact"/>
              <w:jc w:val="center"/>
              <w:rPr>
                <w:rFonts w:ascii="宋体" w:hAnsi="宋体"/>
                <w:szCs w:val="21"/>
              </w:rPr>
            </w:pPr>
            <w:r>
              <w:rPr>
                <w:rFonts w:hint="eastAsia" w:ascii="宋体" w:hAnsi="宋体"/>
                <w:szCs w:val="21"/>
              </w:rPr>
              <w:t>JB/T 8734.3-2016</w:t>
            </w:r>
          </w:p>
        </w:tc>
        <w:tc>
          <w:tcPr>
            <w:tcW w:w="2828" w:type="dxa"/>
            <w:vAlign w:val="center"/>
          </w:tcPr>
          <w:p>
            <w:pPr>
              <w:snapToGrid w:val="0"/>
              <w:spacing w:line="240" w:lineRule="exact"/>
              <w:jc w:val="center"/>
              <w:rPr>
                <w:rFonts w:ascii="宋体" w:hAnsi="宋体"/>
                <w:szCs w:val="21"/>
              </w:rPr>
            </w:pPr>
            <w:r>
              <w:rPr>
                <w:rFonts w:hint="eastAsia" w:ascii="宋体" w:hAnsi="宋体"/>
                <w:szCs w:val="21"/>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817" w:type="dxa"/>
            <w:vAlign w:val="center"/>
          </w:tcPr>
          <w:p>
            <w:pPr>
              <w:snapToGrid w:val="0"/>
              <w:spacing w:line="440" w:lineRule="exact"/>
              <w:jc w:val="center"/>
              <w:rPr>
                <w:rFonts w:ascii="宋体" w:hAnsi="宋体"/>
                <w:szCs w:val="21"/>
              </w:rPr>
            </w:pPr>
            <w:r>
              <w:rPr>
                <w:rFonts w:hint="eastAsia" w:ascii="宋体" w:hAnsi="宋体"/>
                <w:szCs w:val="21"/>
              </w:rPr>
              <w:t>8</w:t>
            </w:r>
          </w:p>
        </w:tc>
        <w:tc>
          <w:tcPr>
            <w:tcW w:w="2974" w:type="dxa"/>
            <w:vAlign w:val="center"/>
          </w:tcPr>
          <w:p>
            <w:pPr>
              <w:snapToGrid w:val="0"/>
              <w:spacing w:line="320" w:lineRule="exact"/>
              <w:jc w:val="center"/>
              <w:rPr>
                <w:rFonts w:ascii="宋体" w:hAnsi="宋体"/>
                <w:szCs w:val="21"/>
              </w:rPr>
            </w:pPr>
            <w:r>
              <w:rPr>
                <w:rFonts w:hint="eastAsia" w:ascii="宋体" w:hAnsi="宋体"/>
                <w:szCs w:val="21"/>
              </w:rPr>
              <w:t>护套最薄处厚度</w:t>
            </w:r>
          </w:p>
        </w:tc>
        <w:tc>
          <w:tcPr>
            <w:tcW w:w="2554" w:type="dxa"/>
            <w:vAlign w:val="center"/>
          </w:tcPr>
          <w:p>
            <w:pPr>
              <w:snapToGrid w:val="0"/>
              <w:spacing w:line="240" w:lineRule="exact"/>
              <w:jc w:val="center"/>
              <w:rPr>
                <w:rFonts w:ascii="宋体" w:hAnsi="宋体"/>
                <w:szCs w:val="21"/>
              </w:rPr>
            </w:pPr>
            <w:r>
              <w:rPr>
                <w:rFonts w:hint="eastAsia" w:ascii="宋体" w:hAnsi="宋体"/>
                <w:szCs w:val="21"/>
              </w:rPr>
              <w:t>GB/T 5023.3-2008</w:t>
            </w:r>
          </w:p>
          <w:p>
            <w:pPr>
              <w:snapToGrid w:val="0"/>
              <w:spacing w:line="240" w:lineRule="exact"/>
              <w:jc w:val="center"/>
              <w:rPr>
                <w:rFonts w:ascii="宋体" w:hAnsi="宋体"/>
                <w:szCs w:val="21"/>
              </w:rPr>
            </w:pPr>
            <w:r>
              <w:rPr>
                <w:rFonts w:hint="eastAsia" w:ascii="宋体" w:hAnsi="宋体"/>
                <w:szCs w:val="21"/>
              </w:rPr>
              <w:t>GB/T 5023.4-2008</w:t>
            </w:r>
          </w:p>
          <w:p>
            <w:pPr>
              <w:snapToGrid w:val="0"/>
              <w:spacing w:line="240" w:lineRule="exact"/>
              <w:jc w:val="center"/>
              <w:rPr>
                <w:rFonts w:ascii="宋体" w:hAnsi="宋体"/>
                <w:szCs w:val="21"/>
              </w:rPr>
            </w:pPr>
            <w:r>
              <w:rPr>
                <w:rFonts w:hint="eastAsia" w:ascii="宋体" w:hAnsi="宋体"/>
                <w:szCs w:val="21"/>
              </w:rPr>
              <w:t>GB/T 5023.5-2008</w:t>
            </w:r>
          </w:p>
          <w:p>
            <w:pPr>
              <w:snapToGrid w:val="0"/>
              <w:spacing w:line="240" w:lineRule="exact"/>
              <w:jc w:val="center"/>
              <w:rPr>
                <w:rFonts w:ascii="宋体" w:hAnsi="宋体"/>
                <w:szCs w:val="21"/>
              </w:rPr>
            </w:pPr>
            <w:r>
              <w:rPr>
                <w:rFonts w:hint="eastAsia" w:ascii="宋体" w:hAnsi="宋体"/>
                <w:szCs w:val="21"/>
              </w:rPr>
              <w:t>JB/T 8734.2-2016</w:t>
            </w:r>
          </w:p>
          <w:p>
            <w:pPr>
              <w:snapToGrid w:val="0"/>
              <w:spacing w:line="240" w:lineRule="exact"/>
              <w:jc w:val="center"/>
              <w:rPr>
                <w:rFonts w:ascii="宋体" w:hAnsi="宋体"/>
                <w:szCs w:val="21"/>
              </w:rPr>
            </w:pPr>
            <w:r>
              <w:rPr>
                <w:rFonts w:hint="eastAsia" w:ascii="宋体" w:hAnsi="宋体"/>
                <w:szCs w:val="21"/>
              </w:rPr>
              <w:t>JB/T 8734.3-2016</w:t>
            </w:r>
          </w:p>
        </w:tc>
        <w:tc>
          <w:tcPr>
            <w:tcW w:w="2828" w:type="dxa"/>
            <w:vAlign w:val="center"/>
          </w:tcPr>
          <w:p>
            <w:pPr>
              <w:snapToGrid w:val="0"/>
              <w:spacing w:line="240" w:lineRule="exact"/>
              <w:jc w:val="center"/>
              <w:rPr>
                <w:rFonts w:ascii="宋体" w:hAnsi="宋体"/>
                <w:szCs w:val="21"/>
              </w:rPr>
            </w:pPr>
            <w:r>
              <w:rPr>
                <w:rFonts w:hint="eastAsia" w:ascii="宋体" w:hAnsi="宋体"/>
                <w:szCs w:val="21"/>
              </w:rPr>
              <w:t>GB/T 5023.2-2008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ascii="宋体" w:hAnsi="宋体"/>
                <w:szCs w:val="21"/>
              </w:rPr>
            </w:pPr>
            <w:r>
              <w:rPr>
                <w:rFonts w:hint="eastAsia" w:ascii="宋体" w:hAnsi="宋体"/>
                <w:szCs w:val="21"/>
              </w:rPr>
              <w:t>9</w:t>
            </w:r>
          </w:p>
        </w:tc>
        <w:tc>
          <w:tcPr>
            <w:tcW w:w="2974" w:type="dxa"/>
            <w:vAlign w:val="center"/>
          </w:tcPr>
          <w:p>
            <w:pPr>
              <w:snapToGrid w:val="0"/>
              <w:spacing w:line="320" w:lineRule="exact"/>
              <w:jc w:val="center"/>
              <w:rPr>
                <w:rFonts w:ascii="宋体" w:hAnsi="宋体"/>
                <w:szCs w:val="21"/>
              </w:rPr>
            </w:pPr>
            <w:r>
              <w:rPr>
                <w:rFonts w:hint="eastAsia" w:ascii="宋体" w:hAnsi="宋体"/>
                <w:szCs w:val="21"/>
              </w:rPr>
              <w:t>绝缘老化前抗张强度</w:t>
            </w:r>
          </w:p>
        </w:tc>
        <w:tc>
          <w:tcPr>
            <w:tcW w:w="2554" w:type="dxa"/>
            <w:vAlign w:val="center"/>
          </w:tcPr>
          <w:p>
            <w:pPr>
              <w:snapToGrid w:val="0"/>
              <w:spacing w:line="240" w:lineRule="exact"/>
              <w:jc w:val="center"/>
              <w:rPr>
                <w:rFonts w:ascii="宋体" w:hAnsi="宋体"/>
                <w:szCs w:val="21"/>
              </w:rPr>
            </w:pPr>
            <w:r>
              <w:rPr>
                <w:rFonts w:hint="eastAsia" w:ascii="宋体" w:hAnsi="宋体"/>
                <w:szCs w:val="21"/>
              </w:rPr>
              <w:t>GB/T 5023.3-2008</w:t>
            </w:r>
          </w:p>
          <w:p>
            <w:pPr>
              <w:snapToGrid w:val="0"/>
              <w:spacing w:line="240" w:lineRule="exact"/>
              <w:jc w:val="center"/>
              <w:rPr>
                <w:rFonts w:ascii="宋体" w:hAnsi="宋体"/>
                <w:szCs w:val="21"/>
              </w:rPr>
            </w:pPr>
            <w:r>
              <w:rPr>
                <w:rFonts w:hint="eastAsia" w:ascii="宋体" w:hAnsi="宋体"/>
                <w:szCs w:val="21"/>
              </w:rPr>
              <w:t>GB/T 5023.4-2008</w:t>
            </w:r>
          </w:p>
          <w:p>
            <w:pPr>
              <w:snapToGrid w:val="0"/>
              <w:spacing w:line="240" w:lineRule="exact"/>
              <w:jc w:val="center"/>
              <w:rPr>
                <w:rFonts w:ascii="宋体" w:hAnsi="宋体"/>
                <w:szCs w:val="21"/>
              </w:rPr>
            </w:pPr>
            <w:r>
              <w:rPr>
                <w:rFonts w:hint="eastAsia" w:ascii="宋体" w:hAnsi="宋体"/>
                <w:szCs w:val="21"/>
              </w:rPr>
              <w:t>GB/T 5023.5-2008</w:t>
            </w:r>
          </w:p>
          <w:p>
            <w:pPr>
              <w:snapToGrid w:val="0"/>
              <w:spacing w:line="240" w:lineRule="exact"/>
              <w:jc w:val="center"/>
              <w:rPr>
                <w:rFonts w:ascii="宋体" w:hAnsi="宋体"/>
                <w:szCs w:val="21"/>
              </w:rPr>
            </w:pPr>
            <w:r>
              <w:rPr>
                <w:rFonts w:hint="eastAsia" w:ascii="宋体" w:hAnsi="宋体"/>
                <w:szCs w:val="21"/>
              </w:rPr>
              <w:t>JB/T 8734.2-2016</w:t>
            </w:r>
          </w:p>
          <w:p>
            <w:pPr>
              <w:snapToGrid w:val="0"/>
              <w:spacing w:line="240" w:lineRule="exact"/>
              <w:jc w:val="center"/>
              <w:rPr>
                <w:rFonts w:ascii="宋体" w:hAnsi="宋体"/>
                <w:szCs w:val="21"/>
              </w:rPr>
            </w:pPr>
            <w:r>
              <w:rPr>
                <w:rFonts w:hint="eastAsia" w:ascii="宋体" w:hAnsi="宋体"/>
                <w:szCs w:val="21"/>
              </w:rPr>
              <w:t>JB/T 8734.3-2016</w:t>
            </w:r>
          </w:p>
        </w:tc>
        <w:tc>
          <w:tcPr>
            <w:tcW w:w="2828" w:type="dxa"/>
            <w:vAlign w:val="center"/>
          </w:tcPr>
          <w:p>
            <w:pPr>
              <w:snapToGrid w:val="0"/>
              <w:spacing w:line="240" w:lineRule="exact"/>
              <w:jc w:val="center"/>
              <w:rPr>
                <w:rFonts w:ascii="宋体" w:hAnsi="宋体"/>
                <w:szCs w:val="21"/>
              </w:rPr>
            </w:pPr>
            <w:r>
              <w:rPr>
                <w:rFonts w:hint="eastAsia" w:ascii="宋体" w:hAnsi="宋体"/>
                <w:szCs w:val="21"/>
              </w:rPr>
              <w:t xml:space="preserve"> 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ascii="宋体" w:hAnsi="宋体"/>
                <w:szCs w:val="21"/>
              </w:rPr>
            </w:pPr>
            <w:r>
              <w:rPr>
                <w:rFonts w:hint="eastAsia" w:ascii="宋体" w:hAnsi="宋体"/>
                <w:szCs w:val="21"/>
              </w:rPr>
              <w:t>10</w:t>
            </w:r>
          </w:p>
        </w:tc>
        <w:tc>
          <w:tcPr>
            <w:tcW w:w="2974" w:type="dxa"/>
            <w:vAlign w:val="center"/>
          </w:tcPr>
          <w:p>
            <w:pPr>
              <w:snapToGrid w:val="0"/>
              <w:spacing w:line="320" w:lineRule="exact"/>
              <w:jc w:val="center"/>
              <w:rPr>
                <w:rFonts w:ascii="宋体" w:hAnsi="宋体"/>
                <w:szCs w:val="21"/>
              </w:rPr>
            </w:pPr>
            <w:r>
              <w:rPr>
                <w:rFonts w:hint="eastAsia" w:ascii="宋体" w:hAnsi="宋体"/>
                <w:szCs w:val="21"/>
              </w:rPr>
              <w:t>绝缘老化前断裂伸长率</w:t>
            </w:r>
          </w:p>
        </w:tc>
        <w:tc>
          <w:tcPr>
            <w:tcW w:w="2554" w:type="dxa"/>
            <w:vAlign w:val="center"/>
          </w:tcPr>
          <w:p>
            <w:pPr>
              <w:snapToGrid w:val="0"/>
              <w:spacing w:line="240" w:lineRule="exact"/>
              <w:jc w:val="center"/>
              <w:rPr>
                <w:rFonts w:ascii="宋体" w:hAnsi="宋体"/>
                <w:szCs w:val="21"/>
              </w:rPr>
            </w:pPr>
            <w:r>
              <w:rPr>
                <w:rFonts w:hint="eastAsia" w:ascii="宋体" w:hAnsi="宋体"/>
                <w:szCs w:val="21"/>
              </w:rPr>
              <w:t>GB/T 5023.3-2008</w:t>
            </w:r>
          </w:p>
          <w:p>
            <w:pPr>
              <w:snapToGrid w:val="0"/>
              <w:spacing w:line="240" w:lineRule="exact"/>
              <w:jc w:val="center"/>
              <w:rPr>
                <w:rFonts w:ascii="宋体" w:hAnsi="宋体"/>
                <w:szCs w:val="21"/>
              </w:rPr>
            </w:pPr>
            <w:r>
              <w:rPr>
                <w:rFonts w:hint="eastAsia" w:ascii="宋体" w:hAnsi="宋体"/>
                <w:szCs w:val="21"/>
              </w:rPr>
              <w:t>GB/T 5023.4-2008</w:t>
            </w:r>
          </w:p>
          <w:p>
            <w:pPr>
              <w:snapToGrid w:val="0"/>
              <w:spacing w:line="240" w:lineRule="exact"/>
              <w:jc w:val="center"/>
              <w:rPr>
                <w:rFonts w:ascii="宋体" w:hAnsi="宋体"/>
                <w:szCs w:val="21"/>
              </w:rPr>
            </w:pPr>
            <w:r>
              <w:rPr>
                <w:rFonts w:hint="eastAsia" w:ascii="宋体" w:hAnsi="宋体"/>
                <w:szCs w:val="21"/>
              </w:rPr>
              <w:t>GB/T 5023.5-2008</w:t>
            </w:r>
          </w:p>
          <w:p>
            <w:pPr>
              <w:snapToGrid w:val="0"/>
              <w:spacing w:line="240" w:lineRule="exact"/>
              <w:jc w:val="center"/>
              <w:rPr>
                <w:rFonts w:ascii="宋体" w:hAnsi="宋体"/>
                <w:szCs w:val="21"/>
              </w:rPr>
            </w:pPr>
            <w:r>
              <w:rPr>
                <w:rFonts w:hint="eastAsia" w:ascii="宋体" w:hAnsi="宋体"/>
                <w:szCs w:val="21"/>
              </w:rPr>
              <w:t>JB/T 8734.2-2016</w:t>
            </w:r>
          </w:p>
          <w:p>
            <w:pPr>
              <w:snapToGrid w:val="0"/>
              <w:spacing w:line="240" w:lineRule="exact"/>
              <w:jc w:val="center"/>
              <w:rPr>
                <w:rFonts w:ascii="宋体" w:hAnsi="宋体"/>
                <w:szCs w:val="21"/>
              </w:rPr>
            </w:pPr>
            <w:r>
              <w:rPr>
                <w:rFonts w:hint="eastAsia" w:ascii="宋体" w:hAnsi="宋体"/>
                <w:szCs w:val="21"/>
              </w:rPr>
              <w:t>JB/T 8734.3-2016</w:t>
            </w:r>
          </w:p>
        </w:tc>
        <w:tc>
          <w:tcPr>
            <w:tcW w:w="2828" w:type="dxa"/>
            <w:vAlign w:val="center"/>
          </w:tcPr>
          <w:p>
            <w:pPr>
              <w:snapToGrid w:val="0"/>
              <w:spacing w:line="240" w:lineRule="exact"/>
              <w:jc w:val="center"/>
              <w:rPr>
                <w:rFonts w:ascii="宋体" w:hAnsi="宋体"/>
                <w:szCs w:val="21"/>
              </w:rPr>
            </w:pPr>
            <w:r>
              <w:rPr>
                <w:rFonts w:hint="eastAsia" w:ascii="宋体" w:hAnsi="宋体"/>
                <w:szCs w:val="21"/>
              </w:rPr>
              <w:t xml:space="preserve"> 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ascii="宋体" w:hAnsi="宋体"/>
                <w:szCs w:val="21"/>
              </w:rPr>
            </w:pPr>
            <w:r>
              <w:rPr>
                <w:rFonts w:hint="eastAsia" w:ascii="宋体" w:hAnsi="宋体"/>
                <w:szCs w:val="21"/>
              </w:rPr>
              <w:t>11</w:t>
            </w:r>
          </w:p>
        </w:tc>
        <w:tc>
          <w:tcPr>
            <w:tcW w:w="2974" w:type="dxa"/>
            <w:vAlign w:val="center"/>
          </w:tcPr>
          <w:p>
            <w:pPr>
              <w:snapToGrid w:val="0"/>
              <w:spacing w:line="320" w:lineRule="exact"/>
              <w:jc w:val="center"/>
              <w:rPr>
                <w:rFonts w:ascii="宋体" w:hAnsi="宋体"/>
                <w:szCs w:val="21"/>
              </w:rPr>
            </w:pPr>
            <w:r>
              <w:rPr>
                <w:rFonts w:hint="eastAsia" w:ascii="宋体" w:hAnsi="宋体"/>
                <w:szCs w:val="21"/>
              </w:rPr>
              <w:t>绝缘老化后抗张强度</w:t>
            </w:r>
          </w:p>
        </w:tc>
        <w:tc>
          <w:tcPr>
            <w:tcW w:w="2554" w:type="dxa"/>
            <w:vAlign w:val="center"/>
          </w:tcPr>
          <w:p>
            <w:pPr>
              <w:snapToGrid w:val="0"/>
              <w:spacing w:line="240" w:lineRule="exact"/>
              <w:jc w:val="center"/>
              <w:rPr>
                <w:rFonts w:ascii="宋体" w:hAnsi="宋体"/>
                <w:szCs w:val="21"/>
              </w:rPr>
            </w:pPr>
            <w:r>
              <w:rPr>
                <w:rFonts w:hint="eastAsia" w:ascii="宋体" w:hAnsi="宋体"/>
                <w:szCs w:val="21"/>
              </w:rPr>
              <w:t>GB/T 5023.3-2008</w:t>
            </w:r>
          </w:p>
          <w:p>
            <w:pPr>
              <w:snapToGrid w:val="0"/>
              <w:spacing w:line="240" w:lineRule="exact"/>
              <w:jc w:val="center"/>
              <w:rPr>
                <w:rFonts w:ascii="宋体" w:hAnsi="宋体"/>
                <w:szCs w:val="21"/>
              </w:rPr>
            </w:pPr>
            <w:r>
              <w:rPr>
                <w:rFonts w:hint="eastAsia" w:ascii="宋体" w:hAnsi="宋体"/>
                <w:szCs w:val="21"/>
              </w:rPr>
              <w:t>GB/T 5023.4-2008</w:t>
            </w:r>
          </w:p>
          <w:p>
            <w:pPr>
              <w:snapToGrid w:val="0"/>
              <w:spacing w:line="240" w:lineRule="exact"/>
              <w:jc w:val="center"/>
              <w:rPr>
                <w:rFonts w:ascii="宋体" w:hAnsi="宋体"/>
                <w:szCs w:val="21"/>
              </w:rPr>
            </w:pPr>
            <w:r>
              <w:rPr>
                <w:rFonts w:hint="eastAsia" w:ascii="宋体" w:hAnsi="宋体"/>
                <w:szCs w:val="21"/>
              </w:rPr>
              <w:t>GB/T 5023.5-2008</w:t>
            </w:r>
          </w:p>
          <w:p>
            <w:pPr>
              <w:snapToGrid w:val="0"/>
              <w:spacing w:line="240" w:lineRule="exact"/>
              <w:jc w:val="center"/>
              <w:rPr>
                <w:rFonts w:ascii="宋体" w:hAnsi="宋体"/>
                <w:szCs w:val="21"/>
              </w:rPr>
            </w:pPr>
            <w:r>
              <w:rPr>
                <w:rFonts w:hint="eastAsia" w:ascii="宋体" w:hAnsi="宋体"/>
                <w:szCs w:val="21"/>
              </w:rPr>
              <w:t>JB/T 8734.2-2016</w:t>
            </w:r>
          </w:p>
          <w:p>
            <w:pPr>
              <w:snapToGrid w:val="0"/>
              <w:spacing w:line="240" w:lineRule="exact"/>
              <w:jc w:val="center"/>
              <w:rPr>
                <w:rFonts w:ascii="宋体" w:hAnsi="宋体"/>
                <w:szCs w:val="21"/>
              </w:rPr>
            </w:pPr>
            <w:r>
              <w:rPr>
                <w:rFonts w:hint="eastAsia" w:ascii="宋体" w:hAnsi="宋体"/>
                <w:szCs w:val="21"/>
              </w:rPr>
              <w:t>JB/T 8734.3-2016</w:t>
            </w:r>
          </w:p>
        </w:tc>
        <w:tc>
          <w:tcPr>
            <w:tcW w:w="2828" w:type="dxa"/>
            <w:vAlign w:val="center"/>
          </w:tcPr>
          <w:p>
            <w:pPr>
              <w:snapToGrid w:val="0"/>
              <w:spacing w:line="240" w:lineRule="exact"/>
              <w:jc w:val="center"/>
              <w:rPr>
                <w:rFonts w:ascii="宋体" w:hAnsi="宋体"/>
                <w:szCs w:val="21"/>
              </w:rPr>
            </w:pPr>
            <w:r>
              <w:rPr>
                <w:rFonts w:hint="eastAsia" w:ascii="宋体" w:hAnsi="宋体"/>
                <w:szCs w:val="21"/>
              </w:rPr>
              <w:t xml:space="preserve"> GB/T 2951.11-2008</w:t>
            </w:r>
          </w:p>
          <w:p>
            <w:pPr>
              <w:snapToGrid w:val="0"/>
              <w:spacing w:line="240" w:lineRule="exact"/>
              <w:jc w:val="center"/>
              <w:rPr>
                <w:rFonts w:ascii="宋体" w:hAnsi="宋体"/>
                <w:szCs w:val="21"/>
              </w:rPr>
            </w:pPr>
            <w:r>
              <w:rPr>
                <w:rFonts w:hint="eastAsia" w:ascii="宋体" w:hAnsi="宋体"/>
                <w:szCs w:val="21"/>
              </w:rPr>
              <w:t xml:space="preserve"> 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ascii="宋体" w:hAnsi="宋体"/>
                <w:szCs w:val="21"/>
              </w:rPr>
            </w:pPr>
            <w:r>
              <w:rPr>
                <w:rFonts w:hint="eastAsia" w:ascii="宋体" w:hAnsi="宋体"/>
                <w:szCs w:val="21"/>
              </w:rPr>
              <w:t>12</w:t>
            </w:r>
          </w:p>
        </w:tc>
        <w:tc>
          <w:tcPr>
            <w:tcW w:w="2974" w:type="dxa"/>
            <w:vAlign w:val="center"/>
          </w:tcPr>
          <w:p>
            <w:pPr>
              <w:snapToGrid w:val="0"/>
              <w:spacing w:line="320" w:lineRule="exact"/>
              <w:jc w:val="center"/>
              <w:rPr>
                <w:rFonts w:ascii="宋体" w:hAnsi="宋体"/>
                <w:szCs w:val="21"/>
              </w:rPr>
            </w:pPr>
            <w:r>
              <w:rPr>
                <w:rFonts w:hint="eastAsia" w:ascii="宋体" w:hAnsi="宋体"/>
                <w:szCs w:val="21"/>
              </w:rPr>
              <w:t>绝缘老化后断裂伸长率</w:t>
            </w:r>
          </w:p>
        </w:tc>
        <w:tc>
          <w:tcPr>
            <w:tcW w:w="2554" w:type="dxa"/>
            <w:vAlign w:val="center"/>
          </w:tcPr>
          <w:p>
            <w:pPr>
              <w:snapToGrid w:val="0"/>
              <w:spacing w:line="240" w:lineRule="exact"/>
              <w:jc w:val="center"/>
              <w:rPr>
                <w:rFonts w:ascii="宋体" w:hAnsi="宋体"/>
                <w:szCs w:val="21"/>
              </w:rPr>
            </w:pPr>
            <w:r>
              <w:rPr>
                <w:rFonts w:hint="eastAsia" w:ascii="宋体" w:hAnsi="宋体"/>
                <w:szCs w:val="21"/>
              </w:rPr>
              <w:t>GB/T 5023.3-2008</w:t>
            </w:r>
          </w:p>
          <w:p>
            <w:pPr>
              <w:snapToGrid w:val="0"/>
              <w:spacing w:line="240" w:lineRule="exact"/>
              <w:jc w:val="center"/>
              <w:rPr>
                <w:rFonts w:ascii="宋体" w:hAnsi="宋体"/>
                <w:szCs w:val="21"/>
              </w:rPr>
            </w:pPr>
            <w:r>
              <w:rPr>
                <w:rFonts w:hint="eastAsia" w:ascii="宋体" w:hAnsi="宋体"/>
                <w:szCs w:val="21"/>
              </w:rPr>
              <w:t>GB/T 5023.4-2008</w:t>
            </w:r>
          </w:p>
          <w:p>
            <w:pPr>
              <w:snapToGrid w:val="0"/>
              <w:spacing w:line="240" w:lineRule="exact"/>
              <w:jc w:val="center"/>
              <w:rPr>
                <w:rFonts w:ascii="宋体" w:hAnsi="宋体"/>
                <w:szCs w:val="21"/>
              </w:rPr>
            </w:pPr>
            <w:r>
              <w:rPr>
                <w:rFonts w:hint="eastAsia" w:ascii="宋体" w:hAnsi="宋体"/>
                <w:szCs w:val="21"/>
              </w:rPr>
              <w:t>GB/T 5023.5-2008</w:t>
            </w:r>
          </w:p>
          <w:p>
            <w:pPr>
              <w:snapToGrid w:val="0"/>
              <w:spacing w:line="240" w:lineRule="exact"/>
              <w:jc w:val="center"/>
              <w:rPr>
                <w:rFonts w:ascii="宋体" w:hAnsi="宋体"/>
                <w:szCs w:val="21"/>
              </w:rPr>
            </w:pPr>
            <w:r>
              <w:rPr>
                <w:rFonts w:hint="eastAsia" w:ascii="宋体" w:hAnsi="宋体"/>
                <w:szCs w:val="21"/>
              </w:rPr>
              <w:t>JB/T 8734.2-2016</w:t>
            </w:r>
          </w:p>
          <w:p>
            <w:pPr>
              <w:snapToGrid w:val="0"/>
              <w:spacing w:line="240" w:lineRule="exact"/>
              <w:jc w:val="center"/>
              <w:rPr>
                <w:rFonts w:ascii="宋体" w:hAnsi="宋体"/>
                <w:szCs w:val="21"/>
              </w:rPr>
            </w:pPr>
            <w:r>
              <w:rPr>
                <w:rFonts w:hint="eastAsia" w:ascii="宋体" w:hAnsi="宋体"/>
                <w:szCs w:val="21"/>
              </w:rPr>
              <w:t>JB/T 8734.3-2016</w:t>
            </w:r>
          </w:p>
        </w:tc>
        <w:tc>
          <w:tcPr>
            <w:tcW w:w="2828" w:type="dxa"/>
            <w:vAlign w:val="center"/>
          </w:tcPr>
          <w:p>
            <w:pPr>
              <w:snapToGrid w:val="0"/>
              <w:spacing w:line="240" w:lineRule="exact"/>
              <w:jc w:val="center"/>
              <w:rPr>
                <w:rFonts w:ascii="宋体" w:hAnsi="宋体"/>
                <w:szCs w:val="21"/>
              </w:rPr>
            </w:pPr>
            <w:r>
              <w:rPr>
                <w:rFonts w:hint="eastAsia" w:ascii="宋体" w:hAnsi="宋体"/>
                <w:szCs w:val="21"/>
              </w:rPr>
              <w:t xml:space="preserve"> GB/T 2951.11-2008</w:t>
            </w:r>
          </w:p>
          <w:p>
            <w:pPr>
              <w:snapToGrid w:val="0"/>
              <w:spacing w:line="240" w:lineRule="exact"/>
              <w:jc w:val="center"/>
              <w:rPr>
                <w:rFonts w:ascii="宋体" w:hAnsi="宋体"/>
                <w:szCs w:val="21"/>
              </w:rPr>
            </w:pPr>
            <w:r>
              <w:rPr>
                <w:rFonts w:hint="eastAsia" w:ascii="宋体" w:hAnsi="宋体"/>
                <w:szCs w:val="21"/>
              </w:rPr>
              <w:t xml:space="preserve"> 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ascii="宋体" w:hAnsi="宋体"/>
                <w:szCs w:val="21"/>
              </w:rPr>
            </w:pPr>
            <w:r>
              <w:rPr>
                <w:rFonts w:hint="eastAsia" w:ascii="宋体" w:hAnsi="宋体"/>
                <w:szCs w:val="21"/>
              </w:rPr>
              <w:t>13</w:t>
            </w:r>
          </w:p>
        </w:tc>
        <w:tc>
          <w:tcPr>
            <w:tcW w:w="2974" w:type="dxa"/>
            <w:vAlign w:val="center"/>
          </w:tcPr>
          <w:p>
            <w:pPr>
              <w:snapToGrid w:val="0"/>
              <w:spacing w:line="320" w:lineRule="exact"/>
              <w:jc w:val="center"/>
              <w:rPr>
                <w:rFonts w:ascii="宋体" w:hAnsi="宋体"/>
                <w:szCs w:val="21"/>
              </w:rPr>
            </w:pPr>
            <w:r>
              <w:rPr>
                <w:rFonts w:hint="eastAsia" w:ascii="宋体" w:hAnsi="宋体"/>
                <w:szCs w:val="21"/>
              </w:rPr>
              <w:t>绝缘老化后抗张强度变化率</w:t>
            </w:r>
          </w:p>
        </w:tc>
        <w:tc>
          <w:tcPr>
            <w:tcW w:w="2554" w:type="dxa"/>
            <w:vAlign w:val="center"/>
          </w:tcPr>
          <w:p>
            <w:pPr>
              <w:snapToGrid w:val="0"/>
              <w:spacing w:line="240" w:lineRule="exact"/>
              <w:jc w:val="center"/>
              <w:rPr>
                <w:rFonts w:ascii="宋体" w:hAnsi="宋体"/>
                <w:szCs w:val="21"/>
              </w:rPr>
            </w:pPr>
            <w:r>
              <w:rPr>
                <w:rFonts w:hint="eastAsia" w:ascii="宋体" w:hAnsi="宋体"/>
                <w:szCs w:val="21"/>
              </w:rPr>
              <w:t>GB/T 5023.3-2008</w:t>
            </w:r>
          </w:p>
          <w:p>
            <w:pPr>
              <w:snapToGrid w:val="0"/>
              <w:spacing w:line="240" w:lineRule="exact"/>
              <w:jc w:val="center"/>
              <w:rPr>
                <w:rFonts w:ascii="宋体" w:hAnsi="宋体"/>
                <w:szCs w:val="21"/>
              </w:rPr>
            </w:pPr>
            <w:r>
              <w:rPr>
                <w:rFonts w:hint="eastAsia" w:ascii="宋体" w:hAnsi="宋体"/>
                <w:szCs w:val="21"/>
              </w:rPr>
              <w:t>GB/T 5023.4-2008</w:t>
            </w:r>
          </w:p>
          <w:p>
            <w:pPr>
              <w:snapToGrid w:val="0"/>
              <w:spacing w:line="240" w:lineRule="exact"/>
              <w:jc w:val="center"/>
              <w:rPr>
                <w:rFonts w:ascii="宋体" w:hAnsi="宋体"/>
                <w:szCs w:val="21"/>
              </w:rPr>
            </w:pPr>
            <w:r>
              <w:rPr>
                <w:rFonts w:hint="eastAsia" w:ascii="宋体" w:hAnsi="宋体"/>
                <w:szCs w:val="21"/>
              </w:rPr>
              <w:t>GB/T 5023.5-2008</w:t>
            </w:r>
          </w:p>
          <w:p>
            <w:pPr>
              <w:snapToGrid w:val="0"/>
              <w:spacing w:line="240" w:lineRule="exact"/>
              <w:jc w:val="center"/>
              <w:rPr>
                <w:rFonts w:ascii="宋体" w:hAnsi="宋体"/>
                <w:szCs w:val="21"/>
              </w:rPr>
            </w:pPr>
            <w:r>
              <w:rPr>
                <w:rFonts w:hint="eastAsia" w:ascii="宋体" w:hAnsi="宋体"/>
                <w:szCs w:val="21"/>
              </w:rPr>
              <w:t>JB/T 8734.2-2016</w:t>
            </w:r>
          </w:p>
          <w:p>
            <w:pPr>
              <w:snapToGrid w:val="0"/>
              <w:spacing w:line="240" w:lineRule="exact"/>
              <w:jc w:val="center"/>
              <w:rPr>
                <w:rFonts w:ascii="宋体" w:hAnsi="宋体"/>
                <w:szCs w:val="21"/>
              </w:rPr>
            </w:pPr>
            <w:r>
              <w:rPr>
                <w:rFonts w:hint="eastAsia" w:ascii="宋体" w:hAnsi="宋体"/>
                <w:szCs w:val="21"/>
              </w:rPr>
              <w:t>JB/T 8734.3-2016</w:t>
            </w:r>
          </w:p>
        </w:tc>
        <w:tc>
          <w:tcPr>
            <w:tcW w:w="2828" w:type="dxa"/>
            <w:vAlign w:val="center"/>
          </w:tcPr>
          <w:p>
            <w:pPr>
              <w:snapToGrid w:val="0"/>
              <w:spacing w:line="240" w:lineRule="exact"/>
              <w:jc w:val="center"/>
              <w:rPr>
                <w:rFonts w:ascii="宋体" w:hAnsi="宋体"/>
                <w:szCs w:val="21"/>
              </w:rPr>
            </w:pPr>
            <w:r>
              <w:rPr>
                <w:rFonts w:hint="eastAsia" w:ascii="宋体" w:hAnsi="宋体"/>
                <w:szCs w:val="21"/>
              </w:rPr>
              <w:t xml:space="preserve"> GB/T 2951.11-2008</w:t>
            </w:r>
          </w:p>
          <w:p>
            <w:pPr>
              <w:snapToGrid w:val="0"/>
              <w:spacing w:line="240" w:lineRule="exact"/>
              <w:jc w:val="center"/>
              <w:rPr>
                <w:rFonts w:ascii="宋体" w:hAnsi="宋体"/>
                <w:szCs w:val="21"/>
              </w:rPr>
            </w:pPr>
            <w:r>
              <w:rPr>
                <w:rFonts w:hint="eastAsia" w:ascii="宋体" w:hAnsi="宋体"/>
                <w:szCs w:val="21"/>
              </w:rPr>
              <w:t xml:space="preserve"> 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ascii="宋体" w:hAnsi="宋体"/>
                <w:szCs w:val="21"/>
              </w:rPr>
            </w:pPr>
            <w:r>
              <w:rPr>
                <w:rFonts w:hint="eastAsia" w:ascii="宋体" w:hAnsi="宋体"/>
                <w:szCs w:val="21"/>
              </w:rPr>
              <w:t>14</w:t>
            </w:r>
          </w:p>
        </w:tc>
        <w:tc>
          <w:tcPr>
            <w:tcW w:w="2974" w:type="dxa"/>
            <w:vAlign w:val="center"/>
          </w:tcPr>
          <w:p>
            <w:pPr>
              <w:snapToGrid w:val="0"/>
              <w:spacing w:line="320" w:lineRule="exact"/>
              <w:jc w:val="center"/>
              <w:rPr>
                <w:rFonts w:ascii="宋体" w:hAnsi="宋体"/>
                <w:szCs w:val="21"/>
              </w:rPr>
            </w:pPr>
            <w:r>
              <w:rPr>
                <w:rFonts w:hint="eastAsia" w:ascii="宋体" w:hAnsi="宋体"/>
                <w:szCs w:val="21"/>
              </w:rPr>
              <w:t>绝缘老化后断裂伸长率变化率</w:t>
            </w:r>
          </w:p>
        </w:tc>
        <w:tc>
          <w:tcPr>
            <w:tcW w:w="2554" w:type="dxa"/>
            <w:vAlign w:val="center"/>
          </w:tcPr>
          <w:p>
            <w:pPr>
              <w:snapToGrid w:val="0"/>
              <w:spacing w:line="240" w:lineRule="exact"/>
              <w:jc w:val="center"/>
              <w:rPr>
                <w:rFonts w:ascii="宋体" w:hAnsi="宋体"/>
                <w:szCs w:val="21"/>
              </w:rPr>
            </w:pPr>
            <w:r>
              <w:rPr>
                <w:rFonts w:hint="eastAsia" w:ascii="宋体" w:hAnsi="宋体"/>
                <w:szCs w:val="21"/>
              </w:rPr>
              <w:t>GB/T 5023.3-2008</w:t>
            </w:r>
          </w:p>
          <w:p>
            <w:pPr>
              <w:snapToGrid w:val="0"/>
              <w:spacing w:line="240" w:lineRule="exact"/>
              <w:jc w:val="center"/>
              <w:rPr>
                <w:rFonts w:ascii="宋体" w:hAnsi="宋体"/>
                <w:szCs w:val="21"/>
              </w:rPr>
            </w:pPr>
            <w:r>
              <w:rPr>
                <w:rFonts w:hint="eastAsia" w:ascii="宋体" w:hAnsi="宋体"/>
                <w:szCs w:val="21"/>
              </w:rPr>
              <w:t>GB/T 5023.4-2008</w:t>
            </w:r>
          </w:p>
          <w:p>
            <w:pPr>
              <w:snapToGrid w:val="0"/>
              <w:spacing w:line="240" w:lineRule="exact"/>
              <w:jc w:val="center"/>
              <w:rPr>
                <w:rFonts w:ascii="宋体" w:hAnsi="宋体"/>
                <w:szCs w:val="21"/>
              </w:rPr>
            </w:pPr>
            <w:r>
              <w:rPr>
                <w:rFonts w:hint="eastAsia" w:ascii="宋体" w:hAnsi="宋体"/>
                <w:szCs w:val="21"/>
              </w:rPr>
              <w:t>GB/T 5023.5-2008</w:t>
            </w:r>
          </w:p>
          <w:p>
            <w:pPr>
              <w:snapToGrid w:val="0"/>
              <w:spacing w:line="240" w:lineRule="exact"/>
              <w:jc w:val="center"/>
              <w:rPr>
                <w:rFonts w:ascii="宋体" w:hAnsi="宋体"/>
                <w:szCs w:val="21"/>
              </w:rPr>
            </w:pPr>
            <w:r>
              <w:rPr>
                <w:rFonts w:hint="eastAsia" w:ascii="宋体" w:hAnsi="宋体"/>
                <w:szCs w:val="21"/>
              </w:rPr>
              <w:t>JB/T 8734.2-2016</w:t>
            </w:r>
          </w:p>
          <w:p>
            <w:pPr>
              <w:snapToGrid w:val="0"/>
              <w:spacing w:line="240" w:lineRule="exact"/>
              <w:jc w:val="center"/>
              <w:rPr>
                <w:rFonts w:ascii="宋体" w:hAnsi="宋体"/>
                <w:szCs w:val="21"/>
              </w:rPr>
            </w:pPr>
            <w:r>
              <w:rPr>
                <w:rFonts w:hint="eastAsia" w:ascii="宋体" w:hAnsi="宋体"/>
                <w:szCs w:val="21"/>
              </w:rPr>
              <w:t>JB/T 8734.3-2016</w:t>
            </w:r>
          </w:p>
        </w:tc>
        <w:tc>
          <w:tcPr>
            <w:tcW w:w="2828" w:type="dxa"/>
            <w:vAlign w:val="center"/>
          </w:tcPr>
          <w:p>
            <w:pPr>
              <w:snapToGrid w:val="0"/>
              <w:spacing w:line="240" w:lineRule="exact"/>
              <w:jc w:val="center"/>
              <w:rPr>
                <w:rFonts w:ascii="宋体" w:hAnsi="宋体"/>
                <w:szCs w:val="21"/>
              </w:rPr>
            </w:pPr>
            <w:r>
              <w:rPr>
                <w:rFonts w:hint="eastAsia" w:ascii="宋体" w:hAnsi="宋体"/>
                <w:szCs w:val="21"/>
              </w:rPr>
              <w:t xml:space="preserve"> GB/T 2951.11-2008</w:t>
            </w:r>
          </w:p>
          <w:p>
            <w:pPr>
              <w:snapToGrid w:val="0"/>
              <w:spacing w:line="240" w:lineRule="exact"/>
              <w:jc w:val="center"/>
              <w:rPr>
                <w:rFonts w:ascii="宋体" w:hAnsi="宋体"/>
                <w:szCs w:val="21"/>
              </w:rPr>
            </w:pPr>
            <w:r>
              <w:rPr>
                <w:rFonts w:hint="eastAsia" w:ascii="宋体" w:hAnsi="宋体"/>
                <w:szCs w:val="21"/>
              </w:rPr>
              <w:t xml:space="preserve"> 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5</w:t>
            </w:r>
          </w:p>
        </w:tc>
        <w:tc>
          <w:tcPr>
            <w:tcW w:w="2974" w:type="dxa"/>
            <w:vAlign w:val="center"/>
          </w:tcPr>
          <w:p>
            <w:pPr>
              <w:snapToGrid w:val="0"/>
              <w:spacing w:line="320" w:lineRule="exact"/>
              <w:jc w:val="center"/>
              <w:rPr>
                <w:rFonts w:ascii="宋体" w:hAnsi="宋体"/>
                <w:szCs w:val="21"/>
              </w:rPr>
            </w:pPr>
            <w:r>
              <w:rPr>
                <w:rFonts w:hint="eastAsia" w:ascii="宋体" w:hAnsi="宋体"/>
                <w:szCs w:val="21"/>
              </w:rPr>
              <w:t>护套老化前抗张强度</w:t>
            </w:r>
          </w:p>
        </w:tc>
        <w:tc>
          <w:tcPr>
            <w:tcW w:w="2554" w:type="dxa"/>
            <w:vAlign w:val="center"/>
          </w:tcPr>
          <w:p>
            <w:pPr>
              <w:snapToGrid w:val="0"/>
              <w:spacing w:line="240" w:lineRule="exact"/>
              <w:jc w:val="center"/>
              <w:rPr>
                <w:rFonts w:ascii="宋体" w:hAnsi="宋体"/>
                <w:szCs w:val="21"/>
              </w:rPr>
            </w:pPr>
            <w:r>
              <w:rPr>
                <w:rFonts w:hint="eastAsia" w:ascii="宋体" w:hAnsi="宋体"/>
                <w:szCs w:val="21"/>
              </w:rPr>
              <w:t>GB/T 5023.3-2008</w:t>
            </w:r>
          </w:p>
          <w:p>
            <w:pPr>
              <w:snapToGrid w:val="0"/>
              <w:spacing w:line="240" w:lineRule="exact"/>
              <w:jc w:val="center"/>
              <w:rPr>
                <w:rFonts w:ascii="宋体" w:hAnsi="宋体"/>
                <w:szCs w:val="21"/>
              </w:rPr>
            </w:pPr>
            <w:r>
              <w:rPr>
                <w:rFonts w:hint="eastAsia" w:ascii="宋体" w:hAnsi="宋体"/>
                <w:szCs w:val="21"/>
              </w:rPr>
              <w:t>GB/T 5023.4-2008</w:t>
            </w:r>
          </w:p>
          <w:p>
            <w:pPr>
              <w:snapToGrid w:val="0"/>
              <w:spacing w:line="240" w:lineRule="exact"/>
              <w:jc w:val="center"/>
              <w:rPr>
                <w:rFonts w:ascii="宋体" w:hAnsi="宋体"/>
                <w:szCs w:val="21"/>
              </w:rPr>
            </w:pPr>
            <w:r>
              <w:rPr>
                <w:rFonts w:hint="eastAsia" w:ascii="宋体" w:hAnsi="宋体"/>
                <w:szCs w:val="21"/>
              </w:rPr>
              <w:t>GB/T 5023.5-2008</w:t>
            </w:r>
          </w:p>
          <w:p>
            <w:pPr>
              <w:snapToGrid w:val="0"/>
              <w:spacing w:line="240" w:lineRule="exact"/>
              <w:jc w:val="center"/>
              <w:rPr>
                <w:rFonts w:ascii="宋体" w:hAnsi="宋体"/>
                <w:szCs w:val="21"/>
              </w:rPr>
            </w:pPr>
            <w:r>
              <w:rPr>
                <w:rFonts w:hint="eastAsia" w:ascii="宋体" w:hAnsi="宋体"/>
                <w:szCs w:val="21"/>
              </w:rPr>
              <w:t>JB/T 8734.2-2016</w:t>
            </w:r>
          </w:p>
          <w:p>
            <w:pPr>
              <w:snapToGrid w:val="0"/>
              <w:spacing w:line="240" w:lineRule="exact"/>
              <w:jc w:val="center"/>
              <w:rPr>
                <w:rFonts w:ascii="宋体" w:hAnsi="宋体"/>
                <w:szCs w:val="21"/>
              </w:rPr>
            </w:pPr>
            <w:r>
              <w:rPr>
                <w:rFonts w:hint="eastAsia" w:ascii="宋体" w:hAnsi="宋体"/>
                <w:szCs w:val="21"/>
              </w:rPr>
              <w:t>JB/T 8734.3-2016</w:t>
            </w:r>
          </w:p>
        </w:tc>
        <w:tc>
          <w:tcPr>
            <w:tcW w:w="2828" w:type="dxa"/>
            <w:vAlign w:val="center"/>
          </w:tcPr>
          <w:p>
            <w:pPr>
              <w:snapToGrid w:val="0"/>
              <w:spacing w:line="240" w:lineRule="exact"/>
              <w:jc w:val="center"/>
              <w:rPr>
                <w:rFonts w:ascii="宋体" w:hAnsi="宋体"/>
                <w:szCs w:val="21"/>
              </w:rPr>
            </w:pPr>
            <w:r>
              <w:rPr>
                <w:rFonts w:hint="eastAsia" w:ascii="宋体" w:hAnsi="宋体"/>
                <w:szCs w:val="21"/>
              </w:rPr>
              <w:t xml:space="preserve"> 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6</w:t>
            </w:r>
          </w:p>
        </w:tc>
        <w:tc>
          <w:tcPr>
            <w:tcW w:w="2974" w:type="dxa"/>
            <w:vAlign w:val="center"/>
          </w:tcPr>
          <w:p>
            <w:pPr>
              <w:snapToGrid w:val="0"/>
              <w:spacing w:line="320" w:lineRule="exact"/>
              <w:jc w:val="center"/>
              <w:rPr>
                <w:rFonts w:ascii="宋体" w:hAnsi="宋体"/>
                <w:szCs w:val="21"/>
              </w:rPr>
            </w:pPr>
            <w:r>
              <w:rPr>
                <w:rFonts w:hint="eastAsia" w:ascii="宋体" w:hAnsi="宋体"/>
                <w:szCs w:val="21"/>
              </w:rPr>
              <w:t>护套老化前断裂伸长率</w:t>
            </w:r>
          </w:p>
        </w:tc>
        <w:tc>
          <w:tcPr>
            <w:tcW w:w="2554" w:type="dxa"/>
            <w:vAlign w:val="center"/>
          </w:tcPr>
          <w:p>
            <w:pPr>
              <w:snapToGrid w:val="0"/>
              <w:spacing w:line="240" w:lineRule="exact"/>
              <w:jc w:val="center"/>
              <w:rPr>
                <w:rFonts w:ascii="宋体" w:hAnsi="宋体"/>
                <w:szCs w:val="21"/>
              </w:rPr>
            </w:pPr>
            <w:r>
              <w:rPr>
                <w:rFonts w:hint="eastAsia" w:ascii="宋体" w:hAnsi="宋体"/>
                <w:szCs w:val="21"/>
              </w:rPr>
              <w:t>GB/T 5023.3-2008</w:t>
            </w:r>
          </w:p>
          <w:p>
            <w:pPr>
              <w:snapToGrid w:val="0"/>
              <w:spacing w:line="240" w:lineRule="exact"/>
              <w:jc w:val="center"/>
              <w:rPr>
                <w:rFonts w:ascii="宋体" w:hAnsi="宋体"/>
                <w:szCs w:val="21"/>
              </w:rPr>
            </w:pPr>
            <w:r>
              <w:rPr>
                <w:rFonts w:hint="eastAsia" w:ascii="宋体" w:hAnsi="宋体"/>
                <w:szCs w:val="21"/>
              </w:rPr>
              <w:t>GB/T 5023.4-2008</w:t>
            </w:r>
          </w:p>
          <w:p>
            <w:pPr>
              <w:snapToGrid w:val="0"/>
              <w:spacing w:line="240" w:lineRule="exact"/>
              <w:jc w:val="center"/>
              <w:rPr>
                <w:rFonts w:ascii="宋体" w:hAnsi="宋体"/>
                <w:szCs w:val="21"/>
              </w:rPr>
            </w:pPr>
            <w:r>
              <w:rPr>
                <w:rFonts w:hint="eastAsia" w:ascii="宋体" w:hAnsi="宋体"/>
                <w:szCs w:val="21"/>
              </w:rPr>
              <w:t>GB/T 5023.5-2008</w:t>
            </w:r>
          </w:p>
          <w:p>
            <w:pPr>
              <w:snapToGrid w:val="0"/>
              <w:spacing w:line="240" w:lineRule="exact"/>
              <w:jc w:val="center"/>
              <w:rPr>
                <w:rFonts w:ascii="宋体" w:hAnsi="宋体"/>
                <w:szCs w:val="21"/>
              </w:rPr>
            </w:pPr>
            <w:r>
              <w:rPr>
                <w:rFonts w:hint="eastAsia" w:ascii="宋体" w:hAnsi="宋体"/>
                <w:szCs w:val="21"/>
              </w:rPr>
              <w:t>JB/T 8734.2-2016</w:t>
            </w:r>
          </w:p>
          <w:p>
            <w:pPr>
              <w:snapToGrid w:val="0"/>
              <w:spacing w:line="240" w:lineRule="exact"/>
              <w:jc w:val="center"/>
              <w:rPr>
                <w:rFonts w:ascii="宋体" w:hAnsi="宋体"/>
                <w:szCs w:val="21"/>
              </w:rPr>
            </w:pPr>
            <w:r>
              <w:rPr>
                <w:rFonts w:hint="eastAsia" w:ascii="宋体" w:hAnsi="宋体"/>
                <w:szCs w:val="21"/>
              </w:rPr>
              <w:t>JB/T 8734.3-2016</w:t>
            </w:r>
          </w:p>
        </w:tc>
        <w:tc>
          <w:tcPr>
            <w:tcW w:w="2828" w:type="dxa"/>
            <w:vAlign w:val="center"/>
          </w:tcPr>
          <w:p>
            <w:pPr>
              <w:snapToGrid w:val="0"/>
              <w:spacing w:line="240" w:lineRule="exact"/>
              <w:jc w:val="center"/>
              <w:rPr>
                <w:rFonts w:ascii="宋体" w:hAnsi="宋体"/>
                <w:szCs w:val="21"/>
              </w:rPr>
            </w:pPr>
            <w:r>
              <w:rPr>
                <w:rFonts w:hint="eastAsia" w:ascii="宋体" w:hAnsi="宋体"/>
                <w:szCs w:val="21"/>
              </w:rPr>
              <w:t xml:space="preserve"> GB/T 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817" w:type="dxa"/>
            <w:vAlign w:val="center"/>
          </w:tcPr>
          <w:p>
            <w:pPr>
              <w:snapToGrid w:val="0"/>
              <w:spacing w:line="440" w:lineRule="exact"/>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7</w:t>
            </w:r>
          </w:p>
        </w:tc>
        <w:tc>
          <w:tcPr>
            <w:tcW w:w="2974" w:type="dxa"/>
            <w:vAlign w:val="center"/>
          </w:tcPr>
          <w:p>
            <w:pPr>
              <w:snapToGrid w:val="0"/>
              <w:spacing w:line="320" w:lineRule="exact"/>
              <w:jc w:val="center"/>
              <w:rPr>
                <w:rFonts w:ascii="宋体" w:hAnsi="宋体"/>
                <w:szCs w:val="21"/>
              </w:rPr>
            </w:pPr>
            <w:r>
              <w:rPr>
                <w:rFonts w:hint="eastAsia" w:ascii="宋体" w:hAnsi="宋体"/>
                <w:szCs w:val="21"/>
              </w:rPr>
              <w:t>护套老化后抗张强度</w:t>
            </w:r>
          </w:p>
        </w:tc>
        <w:tc>
          <w:tcPr>
            <w:tcW w:w="2554" w:type="dxa"/>
            <w:vAlign w:val="center"/>
          </w:tcPr>
          <w:p>
            <w:pPr>
              <w:snapToGrid w:val="0"/>
              <w:spacing w:line="240" w:lineRule="exact"/>
              <w:jc w:val="center"/>
              <w:rPr>
                <w:rFonts w:ascii="宋体" w:hAnsi="宋体"/>
                <w:szCs w:val="21"/>
              </w:rPr>
            </w:pPr>
            <w:r>
              <w:rPr>
                <w:rFonts w:hint="eastAsia" w:ascii="宋体" w:hAnsi="宋体"/>
                <w:szCs w:val="21"/>
              </w:rPr>
              <w:t>GB/T 5023.3-2008</w:t>
            </w:r>
          </w:p>
          <w:p>
            <w:pPr>
              <w:snapToGrid w:val="0"/>
              <w:spacing w:line="240" w:lineRule="exact"/>
              <w:jc w:val="center"/>
              <w:rPr>
                <w:rFonts w:ascii="宋体" w:hAnsi="宋体"/>
                <w:szCs w:val="21"/>
              </w:rPr>
            </w:pPr>
            <w:r>
              <w:rPr>
                <w:rFonts w:hint="eastAsia" w:ascii="宋体" w:hAnsi="宋体"/>
                <w:szCs w:val="21"/>
              </w:rPr>
              <w:t>GB/T 5023.4-2008</w:t>
            </w:r>
          </w:p>
          <w:p>
            <w:pPr>
              <w:snapToGrid w:val="0"/>
              <w:spacing w:line="240" w:lineRule="exact"/>
              <w:jc w:val="center"/>
              <w:rPr>
                <w:rFonts w:ascii="宋体" w:hAnsi="宋体"/>
                <w:szCs w:val="21"/>
              </w:rPr>
            </w:pPr>
            <w:r>
              <w:rPr>
                <w:rFonts w:hint="eastAsia" w:ascii="宋体" w:hAnsi="宋体"/>
                <w:szCs w:val="21"/>
              </w:rPr>
              <w:t>GB/T 5023.5-2008</w:t>
            </w:r>
          </w:p>
          <w:p>
            <w:pPr>
              <w:snapToGrid w:val="0"/>
              <w:spacing w:line="240" w:lineRule="exact"/>
              <w:jc w:val="center"/>
              <w:rPr>
                <w:rFonts w:ascii="宋体" w:hAnsi="宋体"/>
                <w:szCs w:val="21"/>
              </w:rPr>
            </w:pPr>
            <w:r>
              <w:rPr>
                <w:rFonts w:hint="eastAsia" w:ascii="宋体" w:hAnsi="宋体"/>
                <w:szCs w:val="21"/>
              </w:rPr>
              <w:t>JB/T 8734.2-2016</w:t>
            </w:r>
          </w:p>
          <w:p>
            <w:pPr>
              <w:snapToGrid w:val="0"/>
              <w:spacing w:line="240" w:lineRule="exact"/>
              <w:jc w:val="center"/>
              <w:rPr>
                <w:rFonts w:ascii="宋体" w:hAnsi="宋体"/>
                <w:szCs w:val="21"/>
              </w:rPr>
            </w:pPr>
            <w:r>
              <w:rPr>
                <w:rFonts w:hint="eastAsia" w:ascii="宋体" w:hAnsi="宋体"/>
                <w:szCs w:val="21"/>
              </w:rPr>
              <w:t>JB/T 8734.3-2016</w:t>
            </w:r>
          </w:p>
        </w:tc>
        <w:tc>
          <w:tcPr>
            <w:tcW w:w="2828" w:type="dxa"/>
            <w:vAlign w:val="center"/>
          </w:tcPr>
          <w:p>
            <w:pPr>
              <w:snapToGrid w:val="0"/>
              <w:spacing w:line="240" w:lineRule="exact"/>
              <w:jc w:val="center"/>
              <w:rPr>
                <w:rFonts w:ascii="宋体" w:hAnsi="宋体"/>
                <w:szCs w:val="21"/>
              </w:rPr>
            </w:pPr>
            <w:r>
              <w:rPr>
                <w:rFonts w:hint="eastAsia" w:ascii="宋体" w:hAnsi="宋体"/>
                <w:szCs w:val="21"/>
              </w:rPr>
              <w:t>GB/T 2951.11-2008</w:t>
            </w:r>
          </w:p>
          <w:p>
            <w:pPr>
              <w:snapToGrid w:val="0"/>
              <w:spacing w:line="240" w:lineRule="exact"/>
              <w:jc w:val="center"/>
              <w:rPr>
                <w:rFonts w:ascii="宋体" w:hAnsi="宋体"/>
                <w:szCs w:val="21"/>
              </w:rPr>
            </w:pPr>
            <w:r>
              <w:rPr>
                <w:rFonts w:hint="eastAsia" w:ascii="宋体" w:hAnsi="宋体"/>
                <w:szCs w:val="21"/>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17" w:type="dxa"/>
            <w:vAlign w:val="center"/>
          </w:tcPr>
          <w:p>
            <w:pPr>
              <w:snapToGrid w:val="0"/>
              <w:spacing w:line="440" w:lineRule="exact"/>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8</w:t>
            </w:r>
          </w:p>
        </w:tc>
        <w:tc>
          <w:tcPr>
            <w:tcW w:w="2974" w:type="dxa"/>
            <w:vAlign w:val="center"/>
          </w:tcPr>
          <w:p>
            <w:pPr>
              <w:snapToGrid w:val="0"/>
              <w:spacing w:line="320" w:lineRule="exact"/>
              <w:jc w:val="center"/>
              <w:rPr>
                <w:rFonts w:ascii="宋体" w:hAnsi="宋体"/>
                <w:szCs w:val="21"/>
              </w:rPr>
            </w:pPr>
            <w:r>
              <w:rPr>
                <w:rFonts w:hint="eastAsia" w:ascii="宋体" w:hAnsi="宋体"/>
                <w:szCs w:val="21"/>
              </w:rPr>
              <w:t>护套老化后断裂伸长率</w:t>
            </w:r>
          </w:p>
        </w:tc>
        <w:tc>
          <w:tcPr>
            <w:tcW w:w="2554" w:type="dxa"/>
            <w:vAlign w:val="center"/>
          </w:tcPr>
          <w:p>
            <w:pPr>
              <w:snapToGrid w:val="0"/>
              <w:spacing w:line="240" w:lineRule="exact"/>
              <w:jc w:val="center"/>
              <w:rPr>
                <w:rFonts w:ascii="宋体" w:hAnsi="宋体"/>
                <w:szCs w:val="21"/>
              </w:rPr>
            </w:pPr>
            <w:r>
              <w:rPr>
                <w:rFonts w:hint="eastAsia" w:ascii="宋体" w:hAnsi="宋体"/>
                <w:szCs w:val="21"/>
              </w:rPr>
              <w:t>GB/T 5023.3-2008</w:t>
            </w:r>
          </w:p>
          <w:p>
            <w:pPr>
              <w:snapToGrid w:val="0"/>
              <w:spacing w:line="240" w:lineRule="exact"/>
              <w:jc w:val="center"/>
              <w:rPr>
                <w:rFonts w:ascii="宋体" w:hAnsi="宋体"/>
                <w:szCs w:val="21"/>
              </w:rPr>
            </w:pPr>
            <w:r>
              <w:rPr>
                <w:rFonts w:hint="eastAsia" w:ascii="宋体" w:hAnsi="宋体"/>
                <w:szCs w:val="21"/>
              </w:rPr>
              <w:t>GB/T 5023.4-2008</w:t>
            </w:r>
          </w:p>
          <w:p>
            <w:pPr>
              <w:snapToGrid w:val="0"/>
              <w:spacing w:line="240" w:lineRule="exact"/>
              <w:jc w:val="center"/>
              <w:rPr>
                <w:rFonts w:ascii="宋体" w:hAnsi="宋体"/>
                <w:szCs w:val="21"/>
              </w:rPr>
            </w:pPr>
            <w:r>
              <w:rPr>
                <w:rFonts w:hint="eastAsia" w:ascii="宋体" w:hAnsi="宋体"/>
                <w:szCs w:val="21"/>
              </w:rPr>
              <w:t>GB/T 5023.5-2008</w:t>
            </w:r>
          </w:p>
          <w:p>
            <w:pPr>
              <w:snapToGrid w:val="0"/>
              <w:spacing w:line="240" w:lineRule="exact"/>
              <w:jc w:val="center"/>
              <w:rPr>
                <w:rFonts w:ascii="宋体" w:hAnsi="宋体"/>
                <w:szCs w:val="21"/>
              </w:rPr>
            </w:pPr>
            <w:r>
              <w:rPr>
                <w:rFonts w:hint="eastAsia" w:ascii="宋体" w:hAnsi="宋体"/>
                <w:szCs w:val="21"/>
              </w:rPr>
              <w:t>JB/T 8734.2-2016</w:t>
            </w:r>
          </w:p>
          <w:p>
            <w:pPr>
              <w:snapToGrid w:val="0"/>
              <w:spacing w:line="240" w:lineRule="exact"/>
              <w:jc w:val="center"/>
              <w:rPr>
                <w:rFonts w:ascii="宋体" w:hAnsi="宋体"/>
                <w:szCs w:val="21"/>
              </w:rPr>
            </w:pPr>
            <w:r>
              <w:rPr>
                <w:rFonts w:hint="eastAsia" w:ascii="宋体" w:hAnsi="宋体"/>
                <w:szCs w:val="21"/>
              </w:rPr>
              <w:t>JB/T 8734.3-2016</w:t>
            </w:r>
          </w:p>
        </w:tc>
        <w:tc>
          <w:tcPr>
            <w:tcW w:w="2828" w:type="dxa"/>
            <w:vAlign w:val="center"/>
          </w:tcPr>
          <w:p>
            <w:pPr>
              <w:snapToGrid w:val="0"/>
              <w:spacing w:line="240" w:lineRule="exact"/>
              <w:jc w:val="center"/>
              <w:rPr>
                <w:rFonts w:ascii="宋体" w:hAnsi="宋体"/>
                <w:szCs w:val="21"/>
              </w:rPr>
            </w:pPr>
            <w:r>
              <w:rPr>
                <w:rFonts w:hint="eastAsia" w:ascii="宋体" w:hAnsi="宋体"/>
                <w:szCs w:val="21"/>
              </w:rPr>
              <w:t>GB/T 2951.11-2008</w:t>
            </w:r>
          </w:p>
          <w:p>
            <w:pPr>
              <w:snapToGrid w:val="0"/>
              <w:spacing w:line="240" w:lineRule="exact"/>
              <w:jc w:val="center"/>
              <w:rPr>
                <w:rFonts w:ascii="宋体" w:hAnsi="宋体"/>
                <w:szCs w:val="21"/>
              </w:rPr>
            </w:pPr>
            <w:r>
              <w:rPr>
                <w:rFonts w:hint="eastAsia" w:ascii="宋体" w:hAnsi="宋体"/>
                <w:szCs w:val="21"/>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hint="default" w:ascii="宋体" w:hAnsi="宋体" w:eastAsia="宋体"/>
                <w:szCs w:val="21"/>
                <w:lang w:val="en-US" w:eastAsia="zh-CN"/>
              </w:rPr>
            </w:pPr>
            <w:r>
              <w:rPr>
                <w:rFonts w:hint="eastAsia" w:ascii="宋体" w:hAnsi="宋体"/>
                <w:szCs w:val="21"/>
                <w:lang w:val="en-US" w:eastAsia="zh-CN"/>
              </w:rPr>
              <w:t>19</w:t>
            </w:r>
          </w:p>
        </w:tc>
        <w:tc>
          <w:tcPr>
            <w:tcW w:w="2974" w:type="dxa"/>
            <w:vAlign w:val="center"/>
          </w:tcPr>
          <w:p>
            <w:pPr>
              <w:snapToGrid w:val="0"/>
              <w:spacing w:line="320" w:lineRule="exact"/>
              <w:jc w:val="center"/>
              <w:rPr>
                <w:rFonts w:ascii="宋体" w:hAnsi="宋体"/>
                <w:szCs w:val="21"/>
              </w:rPr>
            </w:pPr>
            <w:r>
              <w:rPr>
                <w:rFonts w:hint="eastAsia" w:ascii="宋体" w:hAnsi="宋体"/>
                <w:szCs w:val="21"/>
              </w:rPr>
              <w:t>护套老化后抗张强度变化率</w:t>
            </w:r>
          </w:p>
        </w:tc>
        <w:tc>
          <w:tcPr>
            <w:tcW w:w="2554" w:type="dxa"/>
            <w:vAlign w:val="center"/>
          </w:tcPr>
          <w:p>
            <w:pPr>
              <w:snapToGrid w:val="0"/>
              <w:spacing w:line="240" w:lineRule="exact"/>
              <w:jc w:val="center"/>
              <w:rPr>
                <w:rFonts w:ascii="宋体" w:hAnsi="宋体"/>
                <w:szCs w:val="21"/>
              </w:rPr>
            </w:pPr>
            <w:r>
              <w:rPr>
                <w:rFonts w:hint="eastAsia" w:ascii="宋体" w:hAnsi="宋体"/>
                <w:szCs w:val="21"/>
              </w:rPr>
              <w:t>GB/T 5023.3-2008</w:t>
            </w:r>
          </w:p>
          <w:p>
            <w:pPr>
              <w:snapToGrid w:val="0"/>
              <w:spacing w:line="240" w:lineRule="exact"/>
              <w:jc w:val="center"/>
              <w:rPr>
                <w:rFonts w:ascii="宋体" w:hAnsi="宋体"/>
                <w:szCs w:val="21"/>
              </w:rPr>
            </w:pPr>
            <w:r>
              <w:rPr>
                <w:rFonts w:hint="eastAsia" w:ascii="宋体" w:hAnsi="宋体"/>
                <w:szCs w:val="21"/>
              </w:rPr>
              <w:t>GB/T 5023.4-2008</w:t>
            </w:r>
          </w:p>
          <w:p>
            <w:pPr>
              <w:snapToGrid w:val="0"/>
              <w:spacing w:line="240" w:lineRule="exact"/>
              <w:jc w:val="center"/>
              <w:rPr>
                <w:rFonts w:ascii="宋体" w:hAnsi="宋体"/>
                <w:szCs w:val="21"/>
              </w:rPr>
            </w:pPr>
            <w:r>
              <w:rPr>
                <w:rFonts w:hint="eastAsia" w:ascii="宋体" w:hAnsi="宋体"/>
                <w:szCs w:val="21"/>
              </w:rPr>
              <w:t>GB/T 5023.5-2008</w:t>
            </w:r>
          </w:p>
          <w:p>
            <w:pPr>
              <w:snapToGrid w:val="0"/>
              <w:spacing w:line="240" w:lineRule="exact"/>
              <w:jc w:val="center"/>
              <w:rPr>
                <w:rFonts w:ascii="宋体" w:hAnsi="宋体"/>
                <w:szCs w:val="21"/>
              </w:rPr>
            </w:pPr>
            <w:r>
              <w:rPr>
                <w:rFonts w:hint="eastAsia" w:ascii="宋体" w:hAnsi="宋体"/>
                <w:szCs w:val="21"/>
              </w:rPr>
              <w:t>JB/T 8734.2-2016</w:t>
            </w:r>
          </w:p>
          <w:p>
            <w:pPr>
              <w:snapToGrid w:val="0"/>
              <w:spacing w:line="240" w:lineRule="exact"/>
              <w:jc w:val="center"/>
              <w:rPr>
                <w:rFonts w:ascii="宋体" w:hAnsi="宋体"/>
                <w:szCs w:val="21"/>
              </w:rPr>
            </w:pPr>
            <w:r>
              <w:rPr>
                <w:rFonts w:hint="eastAsia" w:ascii="宋体" w:hAnsi="宋体"/>
                <w:szCs w:val="21"/>
              </w:rPr>
              <w:t>JB/T 8734.3-2016</w:t>
            </w:r>
          </w:p>
        </w:tc>
        <w:tc>
          <w:tcPr>
            <w:tcW w:w="2828" w:type="dxa"/>
            <w:vAlign w:val="center"/>
          </w:tcPr>
          <w:p>
            <w:pPr>
              <w:snapToGrid w:val="0"/>
              <w:spacing w:line="240" w:lineRule="exact"/>
              <w:jc w:val="center"/>
              <w:rPr>
                <w:rFonts w:ascii="宋体" w:hAnsi="宋体"/>
                <w:szCs w:val="21"/>
              </w:rPr>
            </w:pPr>
            <w:r>
              <w:rPr>
                <w:rFonts w:hint="eastAsia" w:ascii="宋体" w:hAnsi="宋体"/>
                <w:szCs w:val="21"/>
              </w:rPr>
              <w:t>GB/T 2951.11-2008</w:t>
            </w:r>
          </w:p>
          <w:p>
            <w:pPr>
              <w:snapToGrid w:val="0"/>
              <w:spacing w:line="240" w:lineRule="exact"/>
              <w:jc w:val="center"/>
              <w:rPr>
                <w:rFonts w:ascii="宋体" w:hAnsi="宋体"/>
                <w:szCs w:val="21"/>
              </w:rPr>
            </w:pPr>
            <w:r>
              <w:rPr>
                <w:rFonts w:hint="eastAsia" w:ascii="宋体" w:hAnsi="宋体"/>
                <w:szCs w:val="21"/>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hint="default" w:ascii="宋体" w:hAnsi="宋体" w:eastAsia="宋体"/>
                <w:szCs w:val="21"/>
                <w:lang w:val="en-US" w:eastAsia="zh-CN"/>
              </w:rPr>
            </w:pPr>
            <w:r>
              <w:rPr>
                <w:rFonts w:hint="eastAsia" w:ascii="宋体" w:hAnsi="宋体"/>
                <w:szCs w:val="21"/>
                <w:lang w:val="en-US" w:eastAsia="zh-CN"/>
              </w:rPr>
              <w:t>20</w:t>
            </w:r>
          </w:p>
        </w:tc>
        <w:tc>
          <w:tcPr>
            <w:tcW w:w="2974" w:type="dxa"/>
            <w:vAlign w:val="center"/>
          </w:tcPr>
          <w:p>
            <w:pPr>
              <w:snapToGrid w:val="0"/>
              <w:spacing w:line="320" w:lineRule="exact"/>
              <w:jc w:val="both"/>
              <w:rPr>
                <w:rFonts w:ascii="宋体" w:hAnsi="宋体"/>
                <w:szCs w:val="21"/>
              </w:rPr>
            </w:pPr>
            <w:r>
              <w:rPr>
                <w:rFonts w:hint="eastAsia" w:ascii="宋体" w:hAnsi="宋体"/>
                <w:szCs w:val="21"/>
              </w:rPr>
              <w:t>护套老化后断裂伸长率变化率</w:t>
            </w:r>
          </w:p>
        </w:tc>
        <w:tc>
          <w:tcPr>
            <w:tcW w:w="2554" w:type="dxa"/>
            <w:vAlign w:val="center"/>
          </w:tcPr>
          <w:p>
            <w:pPr>
              <w:snapToGrid w:val="0"/>
              <w:spacing w:line="240" w:lineRule="exact"/>
              <w:jc w:val="center"/>
              <w:rPr>
                <w:rFonts w:ascii="宋体" w:hAnsi="宋体"/>
                <w:szCs w:val="21"/>
              </w:rPr>
            </w:pPr>
            <w:r>
              <w:rPr>
                <w:rFonts w:hint="eastAsia" w:ascii="宋体" w:hAnsi="宋体"/>
                <w:szCs w:val="21"/>
              </w:rPr>
              <w:t>GB/T 5023.3-2008</w:t>
            </w:r>
          </w:p>
          <w:p>
            <w:pPr>
              <w:snapToGrid w:val="0"/>
              <w:spacing w:line="240" w:lineRule="exact"/>
              <w:jc w:val="center"/>
              <w:rPr>
                <w:rFonts w:ascii="宋体" w:hAnsi="宋体"/>
                <w:szCs w:val="21"/>
              </w:rPr>
            </w:pPr>
            <w:r>
              <w:rPr>
                <w:rFonts w:hint="eastAsia" w:ascii="宋体" w:hAnsi="宋体"/>
                <w:szCs w:val="21"/>
              </w:rPr>
              <w:t>GB/T 5023.4-2008</w:t>
            </w:r>
          </w:p>
          <w:p>
            <w:pPr>
              <w:snapToGrid w:val="0"/>
              <w:spacing w:line="240" w:lineRule="exact"/>
              <w:jc w:val="center"/>
              <w:rPr>
                <w:rFonts w:ascii="宋体" w:hAnsi="宋体"/>
                <w:szCs w:val="21"/>
              </w:rPr>
            </w:pPr>
            <w:r>
              <w:rPr>
                <w:rFonts w:hint="eastAsia" w:ascii="宋体" w:hAnsi="宋体"/>
                <w:szCs w:val="21"/>
              </w:rPr>
              <w:t>GB/T 5023.5-2008</w:t>
            </w:r>
          </w:p>
          <w:p>
            <w:pPr>
              <w:snapToGrid w:val="0"/>
              <w:spacing w:line="240" w:lineRule="exact"/>
              <w:jc w:val="center"/>
              <w:rPr>
                <w:rFonts w:ascii="宋体" w:hAnsi="宋体"/>
                <w:szCs w:val="21"/>
              </w:rPr>
            </w:pPr>
            <w:r>
              <w:rPr>
                <w:rFonts w:hint="eastAsia" w:ascii="宋体" w:hAnsi="宋体"/>
                <w:szCs w:val="21"/>
              </w:rPr>
              <w:t>JB/T 8734.2-2016</w:t>
            </w:r>
          </w:p>
          <w:p>
            <w:pPr>
              <w:snapToGrid w:val="0"/>
              <w:spacing w:line="240" w:lineRule="exact"/>
              <w:jc w:val="center"/>
              <w:rPr>
                <w:rFonts w:ascii="宋体" w:hAnsi="宋体"/>
                <w:szCs w:val="21"/>
              </w:rPr>
            </w:pPr>
            <w:r>
              <w:rPr>
                <w:rFonts w:hint="eastAsia" w:ascii="宋体" w:hAnsi="宋体"/>
                <w:szCs w:val="21"/>
              </w:rPr>
              <w:t>JB/T 8734.3-2016</w:t>
            </w:r>
          </w:p>
        </w:tc>
        <w:tc>
          <w:tcPr>
            <w:tcW w:w="2828" w:type="dxa"/>
            <w:vAlign w:val="center"/>
          </w:tcPr>
          <w:p>
            <w:pPr>
              <w:snapToGrid w:val="0"/>
              <w:spacing w:line="240" w:lineRule="exact"/>
              <w:jc w:val="center"/>
              <w:rPr>
                <w:rFonts w:ascii="宋体" w:hAnsi="宋体"/>
                <w:szCs w:val="21"/>
              </w:rPr>
            </w:pPr>
            <w:r>
              <w:rPr>
                <w:rFonts w:hint="eastAsia" w:ascii="宋体" w:hAnsi="宋体"/>
                <w:szCs w:val="21"/>
              </w:rPr>
              <w:t>GB/T 2951.11-2008</w:t>
            </w:r>
          </w:p>
          <w:p>
            <w:pPr>
              <w:snapToGrid w:val="0"/>
              <w:spacing w:line="240" w:lineRule="exact"/>
              <w:jc w:val="center"/>
              <w:rPr>
                <w:rFonts w:ascii="宋体" w:hAnsi="宋体"/>
                <w:szCs w:val="21"/>
              </w:rPr>
            </w:pPr>
            <w:r>
              <w:rPr>
                <w:rFonts w:hint="eastAsia" w:ascii="宋体" w:hAnsi="宋体"/>
                <w:szCs w:val="21"/>
              </w:rPr>
              <w:t>GB/T 2951.12-2008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hint="eastAsia" w:ascii="宋体" w:hAnsi="宋体" w:eastAsia="宋体"/>
                <w:szCs w:val="21"/>
                <w:lang w:eastAsia="zh-CN"/>
              </w:rPr>
            </w:pPr>
            <w:r>
              <w:rPr>
                <w:rFonts w:hint="eastAsia" w:ascii="宋体" w:hAnsi="宋体"/>
                <w:szCs w:val="21"/>
              </w:rPr>
              <w:t>2</w:t>
            </w:r>
            <w:r>
              <w:rPr>
                <w:rFonts w:hint="eastAsia" w:ascii="宋体" w:hAnsi="宋体"/>
                <w:szCs w:val="21"/>
                <w:lang w:val="en-US" w:eastAsia="zh-CN"/>
              </w:rPr>
              <w:t>1</w:t>
            </w:r>
          </w:p>
        </w:tc>
        <w:tc>
          <w:tcPr>
            <w:tcW w:w="2974" w:type="dxa"/>
            <w:vAlign w:val="center"/>
          </w:tcPr>
          <w:p>
            <w:pPr>
              <w:snapToGrid w:val="0"/>
              <w:spacing w:line="320" w:lineRule="exact"/>
              <w:jc w:val="center"/>
              <w:rPr>
                <w:rFonts w:ascii="宋体" w:hAnsi="宋体"/>
                <w:szCs w:val="21"/>
              </w:rPr>
            </w:pPr>
            <w:r>
              <w:rPr>
                <w:rFonts w:hint="eastAsia" w:ascii="宋体" w:hAnsi="宋体"/>
                <w:szCs w:val="21"/>
              </w:rPr>
              <w:t>护套失重试验</w:t>
            </w:r>
          </w:p>
        </w:tc>
        <w:tc>
          <w:tcPr>
            <w:tcW w:w="2554" w:type="dxa"/>
            <w:vAlign w:val="center"/>
          </w:tcPr>
          <w:p>
            <w:pPr>
              <w:snapToGrid w:val="0"/>
              <w:spacing w:line="240" w:lineRule="exact"/>
              <w:jc w:val="center"/>
              <w:rPr>
                <w:rFonts w:ascii="宋体" w:hAnsi="宋体"/>
                <w:szCs w:val="21"/>
              </w:rPr>
            </w:pPr>
            <w:r>
              <w:rPr>
                <w:rFonts w:hint="eastAsia" w:ascii="宋体" w:hAnsi="宋体"/>
                <w:szCs w:val="21"/>
              </w:rPr>
              <w:t>GB/T 5023.3-2008</w:t>
            </w:r>
          </w:p>
          <w:p>
            <w:pPr>
              <w:snapToGrid w:val="0"/>
              <w:spacing w:line="240" w:lineRule="exact"/>
              <w:jc w:val="center"/>
              <w:rPr>
                <w:rFonts w:ascii="宋体" w:hAnsi="宋体"/>
                <w:szCs w:val="21"/>
              </w:rPr>
            </w:pPr>
            <w:r>
              <w:rPr>
                <w:rFonts w:hint="eastAsia" w:ascii="宋体" w:hAnsi="宋体"/>
                <w:szCs w:val="21"/>
              </w:rPr>
              <w:t>GB/T 5023.4-2008</w:t>
            </w:r>
          </w:p>
          <w:p>
            <w:pPr>
              <w:snapToGrid w:val="0"/>
              <w:spacing w:line="240" w:lineRule="exact"/>
              <w:jc w:val="center"/>
              <w:rPr>
                <w:rFonts w:ascii="宋体" w:hAnsi="宋体"/>
                <w:szCs w:val="21"/>
              </w:rPr>
            </w:pPr>
            <w:r>
              <w:rPr>
                <w:rFonts w:hint="eastAsia" w:ascii="宋体" w:hAnsi="宋体"/>
                <w:szCs w:val="21"/>
              </w:rPr>
              <w:t>GB/T 5023.5-2008</w:t>
            </w:r>
          </w:p>
          <w:p>
            <w:pPr>
              <w:snapToGrid w:val="0"/>
              <w:spacing w:line="240" w:lineRule="exact"/>
              <w:jc w:val="center"/>
              <w:rPr>
                <w:rFonts w:ascii="宋体" w:hAnsi="宋体"/>
                <w:szCs w:val="21"/>
              </w:rPr>
            </w:pPr>
            <w:r>
              <w:rPr>
                <w:rFonts w:hint="eastAsia" w:ascii="宋体" w:hAnsi="宋体"/>
                <w:szCs w:val="21"/>
              </w:rPr>
              <w:t>JB/T 8734.2-2016</w:t>
            </w:r>
          </w:p>
          <w:p>
            <w:pPr>
              <w:snapToGrid w:val="0"/>
              <w:spacing w:line="240" w:lineRule="exact"/>
              <w:jc w:val="center"/>
              <w:rPr>
                <w:rFonts w:ascii="宋体" w:hAnsi="宋体"/>
                <w:szCs w:val="21"/>
              </w:rPr>
            </w:pPr>
            <w:r>
              <w:rPr>
                <w:rFonts w:hint="eastAsia" w:ascii="宋体" w:hAnsi="宋体"/>
                <w:szCs w:val="21"/>
              </w:rPr>
              <w:t>JB/T 8734.3-2016</w:t>
            </w:r>
          </w:p>
        </w:tc>
        <w:tc>
          <w:tcPr>
            <w:tcW w:w="2828" w:type="dxa"/>
            <w:vAlign w:val="center"/>
          </w:tcPr>
          <w:p>
            <w:pPr>
              <w:snapToGrid w:val="0"/>
              <w:spacing w:line="240" w:lineRule="exact"/>
              <w:jc w:val="center"/>
              <w:rPr>
                <w:rFonts w:ascii="宋体" w:hAnsi="宋体"/>
                <w:szCs w:val="21"/>
              </w:rPr>
            </w:pPr>
            <w:r>
              <w:rPr>
                <w:rFonts w:hint="eastAsia" w:ascii="宋体" w:hAnsi="宋体"/>
                <w:szCs w:val="21"/>
              </w:rPr>
              <w:t>GB/T 2951.32-2008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440" w:lineRule="exact"/>
              <w:jc w:val="center"/>
              <w:rPr>
                <w:rFonts w:hint="eastAsia" w:ascii="宋体" w:hAnsi="宋体" w:eastAsia="宋体"/>
                <w:szCs w:val="21"/>
                <w:lang w:eastAsia="zh-CN"/>
              </w:rPr>
            </w:pPr>
            <w:r>
              <w:rPr>
                <w:rFonts w:hint="eastAsia" w:ascii="宋体" w:hAnsi="宋体"/>
                <w:szCs w:val="21"/>
              </w:rPr>
              <w:t>2</w:t>
            </w:r>
            <w:r>
              <w:rPr>
                <w:rFonts w:hint="eastAsia" w:ascii="宋体" w:hAnsi="宋体"/>
                <w:szCs w:val="21"/>
                <w:lang w:val="en-US" w:eastAsia="zh-CN"/>
              </w:rPr>
              <w:t>2</w:t>
            </w:r>
          </w:p>
        </w:tc>
        <w:tc>
          <w:tcPr>
            <w:tcW w:w="2974" w:type="dxa"/>
            <w:vAlign w:val="center"/>
          </w:tcPr>
          <w:p>
            <w:pPr>
              <w:snapToGrid w:val="0"/>
              <w:spacing w:line="320" w:lineRule="exact"/>
              <w:jc w:val="center"/>
              <w:rPr>
                <w:rFonts w:ascii="宋体" w:hAnsi="宋体"/>
                <w:szCs w:val="21"/>
              </w:rPr>
            </w:pPr>
            <w:r>
              <w:rPr>
                <w:rFonts w:hint="eastAsia" w:ascii="宋体" w:hAnsi="宋体"/>
                <w:szCs w:val="21"/>
              </w:rPr>
              <w:t>不延燃试验</w:t>
            </w:r>
          </w:p>
        </w:tc>
        <w:tc>
          <w:tcPr>
            <w:tcW w:w="2554" w:type="dxa"/>
            <w:vAlign w:val="center"/>
          </w:tcPr>
          <w:p>
            <w:pPr>
              <w:snapToGrid w:val="0"/>
              <w:spacing w:line="240" w:lineRule="exact"/>
              <w:jc w:val="center"/>
              <w:rPr>
                <w:rFonts w:ascii="宋体" w:hAnsi="宋体"/>
                <w:szCs w:val="21"/>
              </w:rPr>
            </w:pPr>
            <w:r>
              <w:rPr>
                <w:rFonts w:hint="eastAsia" w:ascii="宋体" w:hAnsi="宋体"/>
                <w:szCs w:val="21"/>
              </w:rPr>
              <w:t>GB/T 5023.3-2008</w:t>
            </w:r>
          </w:p>
          <w:p>
            <w:pPr>
              <w:snapToGrid w:val="0"/>
              <w:spacing w:line="240" w:lineRule="exact"/>
              <w:jc w:val="center"/>
              <w:rPr>
                <w:rFonts w:ascii="宋体" w:hAnsi="宋体"/>
                <w:szCs w:val="21"/>
              </w:rPr>
            </w:pPr>
            <w:r>
              <w:rPr>
                <w:rFonts w:hint="eastAsia" w:ascii="宋体" w:hAnsi="宋体"/>
                <w:szCs w:val="21"/>
              </w:rPr>
              <w:t>GB/T 5023.4-2008</w:t>
            </w:r>
          </w:p>
          <w:p>
            <w:pPr>
              <w:snapToGrid w:val="0"/>
              <w:spacing w:line="240" w:lineRule="exact"/>
              <w:jc w:val="center"/>
              <w:rPr>
                <w:rFonts w:ascii="宋体" w:hAnsi="宋体"/>
                <w:szCs w:val="21"/>
              </w:rPr>
            </w:pPr>
            <w:r>
              <w:rPr>
                <w:rFonts w:hint="eastAsia" w:ascii="宋体" w:hAnsi="宋体"/>
                <w:szCs w:val="21"/>
              </w:rPr>
              <w:t>GB/T 5023.5-2008</w:t>
            </w:r>
          </w:p>
          <w:p>
            <w:pPr>
              <w:snapToGrid w:val="0"/>
              <w:spacing w:line="240" w:lineRule="exact"/>
              <w:jc w:val="center"/>
              <w:rPr>
                <w:rFonts w:ascii="宋体" w:hAnsi="宋体"/>
                <w:szCs w:val="21"/>
              </w:rPr>
            </w:pPr>
            <w:r>
              <w:rPr>
                <w:rFonts w:hint="eastAsia" w:ascii="宋体" w:hAnsi="宋体"/>
                <w:szCs w:val="21"/>
              </w:rPr>
              <w:t>JB/T 8734.2-2016</w:t>
            </w:r>
          </w:p>
          <w:p>
            <w:pPr>
              <w:snapToGrid w:val="0"/>
              <w:spacing w:line="240" w:lineRule="exact"/>
              <w:jc w:val="center"/>
              <w:rPr>
                <w:rFonts w:ascii="宋体" w:hAnsi="宋体"/>
                <w:szCs w:val="21"/>
              </w:rPr>
            </w:pPr>
            <w:r>
              <w:rPr>
                <w:rFonts w:hint="eastAsia" w:ascii="宋体" w:hAnsi="宋体"/>
                <w:szCs w:val="21"/>
              </w:rPr>
              <w:t>JB/T 8734.3-2016</w:t>
            </w:r>
          </w:p>
        </w:tc>
        <w:tc>
          <w:tcPr>
            <w:tcW w:w="2828" w:type="dxa"/>
            <w:vAlign w:val="center"/>
          </w:tcPr>
          <w:p>
            <w:pPr>
              <w:snapToGrid w:val="0"/>
              <w:spacing w:line="440" w:lineRule="exact"/>
              <w:jc w:val="center"/>
              <w:rPr>
                <w:rFonts w:hint="default" w:ascii="宋体" w:hAnsi="宋体" w:eastAsia="宋体"/>
                <w:szCs w:val="21"/>
                <w:lang w:val="en-US" w:eastAsia="zh-CN"/>
              </w:rPr>
            </w:pPr>
            <w:r>
              <w:rPr>
                <w:rFonts w:hint="eastAsia" w:ascii="宋体" w:hAnsi="宋体"/>
                <w:szCs w:val="21"/>
              </w:rPr>
              <w:t xml:space="preserve"> GB/T 18380.12-20</w:t>
            </w:r>
            <w:r>
              <w:rPr>
                <w:rFonts w:hint="eastAsia" w:ascii="宋体" w:hAnsi="宋体"/>
                <w:szCs w:val="21"/>
                <w:lang w:val="en-US" w:eastAsia="zh-CN"/>
              </w:rPr>
              <w:t>08</w:t>
            </w:r>
          </w:p>
        </w:tc>
      </w:tr>
    </w:tbl>
    <w:p>
      <w:pPr>
        <w:spacing w:line="360" w:lineRule="auto"/>
        <w:rPr>
          <w:color w:val="000000"/>
          <w:szCs w:val="21"/>
        </w:rPr>
      </w:pPr>
      <w:r>
        <w:rPr>
          <w:color w:val="000000"/>
          <w:szCs w:val="21"/>
        </w:rPr>
        <w:t>执行企业标准、团体标准、地方标准的产品，检验项目参照上述内容执行。</w:t>
      </w:r>
    </w:p>
    <w:p>
      <w:pPr>
        <w:spacing w:line="360" w:lineRule="auto"/>
        <w:rPr>
          <w:rFonts w:hint="default" w:ascii="宋体" w:hAnsi="宋体" w:cs="Times New Roman"/>
          <w:szCs w:val="21"/>
          <w:lang w:val="en-US" w:eastAsia="zh-CN"/>
        </w:rPr>
      </w:pPr>
      <w:r>
        <w:rPr>
          <w:rFonts w:hint="eastAsia" w:ascii="黑体" w:hAnsi="黑体" w:eastAsia="黑体"/>
          <w:color w:val="000000"/>
          <w:szCs w:val="21"/>
          <w:lang w:val="en-US" w:eastAsia="zh-CN"/>
        </w:rPr>
        <w:t>注：</w:t>
      </w:r>
      <w:r>
        <w:rPr>
          <w:rFonts w:hint="eastAsia" w:ascii="宋体" w:hAnsi="宋体" w:cs="Times New Roman"/>
          <w:szCs w:val="21"/>
          <w:lang w:val="en-US" w:eastAsia="zh-CN"/>
        </w:rPr>
        <w:t>虽然</w:t>
      </w:r>
      <w:r>
        <w:rPr>
          <w:rFonts w:hint="eastAsia" w:ascii="宋体" w:hAnsi="宋体" w:cs="Times New Roman"/>
          <w:szCs w:val="21"/>
        </w:rPr>
        <w:t>GB/T 18380.12-20</w:t>
      </w:r>
      <w:r>
        <w:rPr>
          <w:rFonts w:hint="eastAsia" w:ascii="宋体" w:hAnsi="宋体" w:cs="Times New Roman"/>
          <w:szCs w:val="21"/>
          <w:lang w:val="en-US" w:eastAsia="zh-CN"/>
        </w:rPr>
        <w:t>08已于2022年10月01日作废，但其为标准指引方法，故仍以该年代号方法作为不延燃试验法。</w:t>
      </w:r>
    </w:p>
    <w:p>
      <w:pPr>
        <w:spacing w:line="360" w:lineRule="auto"/>
        <w:rPr>
          <w:rFonts w:ascii="黑体" w:hAnsi="黑体" w:eastAsia="黑体"/>
          <w:color w:val="000000"/>
          <w:szCs w:val="21"/>
        </w:rPr>
      </w:pPr>
      <w:r>
        <w:rPr>
          <w:rFonts w:hint="eastAsia" w:ascii="黑体" w:hAnsi="黑体" w:eastAsia="黑体"/>
          <w:color w:val="000000"/>
          <w:szCs w:val="21"/>
        </w:rPr>
        <w:t>3 判定规则</w:t>
      </w:r>
    </w:p>
    <w:p>
      <w:pPr>
        <w:snapToGrid w:val="0"/>
        <w:spacing w:line="440" w:lineRule="exact"/>
        <w:rPr>
          <w:rFonts w:ascii="宋体" w:hAnsi="宋体"/>
          <w:color w:val="000000"/>
          <w:szCs w:val="21"/>
        </w:rPr>
      </w:pPr>
      <w:r>
        <w:rPr>
          <w:rFonts w:hint="eastAsia" w:ascii="宋体" w:hAnsi="宋体"/>
          <w:color w:val="000000"/>
          <w:szCs w:val="21"/>
        </w:rPr>
        <w:t>3.1依据标准</w:t>
      </w:r>
    </w:p>
    <w:p>
      <w:pPr>
        <w:snapToGrid w:val="0"/>
        <w:spacing w:line="440" w:lineRule="exact"/>
        <w:ind w:firstLine="420" w:firstLineChars="200"/>
        <w:rPr>
          <w:rFonts w:ascii="宋体" w:hAnsi="宋体"/>
          <w:b/>
          <w:color w:val="000000"/>
          <w:szCs w:val="21"/>
        </w:rPr>
      </w:pPr>
      <w:r>
        <w:rPr>
          <w:rFonts w:hint="eastAsia" w:ascii="宋体" w:hAnsi="宋体"/>
          <w:color w:val="000000"/>
          <w:szCs w:val="21"/>
        </w:rPr>
        <w:t>GB/T 5023.3-2008 额定电压450/750V及以下聚氯乙烯绝缘电缆 第3部分：固定布线用无护套电缆</w:t>
      </w:r>
    </w:p>
    <w:p>
      <w:pPr>
        <w:snapToGrid w:val="0"/>
        <w:spacing w:line="440" w:lineRule="exact"/>
        <w:ind w:firstLine="420" w:firstLineChars="200"/>
        <w:rPr>
          <w:rFonts w:ascii="宋体" w:hAnsi="宋体"/>
          <w:b/>
          <w:color w:val="000000"/>
          <w:szCs w:val="21"/>
        </w:rPr>
      </w:pPr>
      <w:r>
        <w:rPr>
          <w:rFonts w:hint="eastAsia" w:ascii="宋体" w:hAnsi="宋体"/>
          <w:color w:val="000000"/>
          <w:szCs w:val="21"/>
        </w:rPr>
        <w:t>GB/T 5023.5-2008 额定电压450/750V及以下聚氯乙烯绝缘电缆 第5部分：软电缆(软线)</w:t>
      </w:r>
    </w:p>
    <w:p>
      <w:pPr>
        <w:snapToGrid w:val="0"/>
        <w:spacing w:line="440" w:lineRule="exact"/>
        <w:ind w:firstLine="420" w:firstLineChars="200"/>
        <w:rPr>
          <w:rFonts w:ascii="宋体" w:hAnsi="宋体"/>
          <w:b/>
          <w:color w:val="000000"/>
          <w:szCs w:val="21"/>
        </w:rPr>
      </w:pPr>
      <w:r>
        <w:rPr>
          <w:rFonts w:hint="eastAsia" w:ascii="宋体" w:hAnsi="宋体"/>
          <w:color w:val="000000"/>
          <w:szCs w:val="21"/>
        </w:rPr>
        <w:t>JB/T 8734.2-2016额定电压450/750 V及以下聚氯乙烯绝缘电缆电线和软线 第2部分：固定布线用电缆电线</w:t>
      </w:r>
    </w:p>
    <w:p>
      <w:pPr>
        <w:snapToGrid w:val="0"/>
        <w:spacing w:line="440" w:lineRule="exact"/>
        <w:ind w:firstLine="359" w:firstLineChars="171"/>
        <w:rPr>
          <w:rFonts w:ascii="宋体" w:hAnsi="宋体"/>
          <w:color w:val="000000"/>
          <w:szCs w:val="21"/>
        </w:rPr>
      </w:pPr>
      <w:r>
        <w:rPr>
          <w:rFonts w:hint="eastAsia" w:ascii="宋体" w:hAnsi="宋体"/>
          <w:color w:val="000000"/>
          <w:szCs w:val="21"/>
        </w:rPr>
        <w:t>JB/T 8734.3-2016额定电压450/750 V及以下聚氯乙烯绝缘电缆电线和软线 第3部分：连接用软电线和软电缆</w:t>
      </w:r>
    </w:p>
    <w:p>
      <w:pPr>
        <w:snapToGrid w:val="0"/>
        <w:spacing w:line="440" w:lineRule="exact"/>
        <w:ind w:firstLine="359" w:firstLineChars="171"/>
        <w:rPr>
          <w:rFonts w:hint="eastAsia" w:ascii="宋体" w:hAnsi="宋体"/>
          <w:color w:val="000000"/>
          <w:szCs w:val="21"/>
          <w:highlight w:val="red"/>
        </w:rPr>
      </w:pPr>
      <w:r>
        <w:rPr>
          <w:color w:val="000000"/>
          <w:szCs w:val="21"/>
        </w:rPr>
        <w:t>现行有效的企业标准、团体标准、地方标准及产品明示质量要求</w:t>
      </w:r>
    </w:p>
    <w:p>
      <w:pPr>
        <w:snapToGrid w:val="0"/>
        <w:spacing w:line="440" w:lineRule="exact"/>
        <w:rPr>
          <w:rFonts w:ascii="宋体" w:hAnsi="宋体"/>
          <w:color w:val="000000"/>
          <w:szCs w:val="21"/>
        </w:rPr>
      </w:pPr>
      <w:r>
        <w:rPr>
          <w:rFonts w:hint="eastAsia" w:ascii="宋体" w:hAnsi="宋体"/>
          <w:color w:val="000000"/>
          <w:szCs w:val="21"/>
        </w:rPr>
        <w:t>3.2判定原则</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p>
      <w:pPr>
        <w:snapToGrid w:val="0"/>
        <w:spacing w:line="440" w:lineRule="exact"/>
        <w:rPr>
          <w:rFonts w:ascii="宋体" w:hAnsi="宋体"/>
          <w:color w:val="FF0000"/>
          <w:szCs w:val="21"/>
        </w:rPr>
      </w:pP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NDc5ODJkZTg1NDRlMGZmODQ0NDFmOTY2ZTA1YmIifQ=="/>
  </w:docVars>
  <w:rsids>
    <w:rsidRoot w:val="00172A27"/>
    <w:rsid w:val="00041432"/>
    <w:rsid w:val="00051A44"/>
    <w:rsid w:val="00081CBD"/>
    <w:rsid w:val="000976DE"/>
    <w:rsid w:val="000E2F7E"/>
    <w:rsid w:val="00123D1C"/>
    <w:rsid w:val="00166132"/>
    <w:rsid w:val="00172A27"/>
    <w:rsid w:val="001809DD"/>
    <w:rsid w:val="00232530"/>
    <w:rsid w:val="00253624"/>
    <w:rsid w:val="002D7F8A"/>
    <w:rsid w:val="002E0D1D"/>
    <w:rsid w:val="002F046D"/>
    <w:rsid w:val="003203A3"/>
    <w:rsid w:val="00322769"/>
    <w:rsid w:val="00365CBE"/>
    <w:rsid w:val="003A7D30"/>
    <w:rsid w:val="003C388C"/>
    <w:rsid w:val="003D09A1"/>
    <w:rsid w:val="003E61BF"/>
    <w:rsid w:val="004104AC"/>
    <w:rsid w:val="00445E86"/>
    <w:rsid w:val="00447AD2"/>
    <w:rsid w:val="0045434D"/>
    <w:rsid w:val="00474E04"/>
    <w:rsid w:val="004D0C5A"/>
    <w:rsid w:val="004D184C"/>
    <w:rsid w:val="004E1396"/>
    <w:rsid w:val="004E6C21"/>
    <w:rsid w:val="00563EBC"/>
    <w:rsid w:val="00585255"/>
    <w:rsid w:val="005F3273"/>
    <w:rsid w:val="005F34B7"/>
    <w:rsid w:val="006467D3"/>
    <w:rsid w:val="006D6877"/>
    <w:rsid w:val="006E1171"/>
    <w:rsid w:val="006F0971"/>
    <w:rsid w:val="006F1CF2"/>
    <w:rsid w:val="0072334C"/>
    <w:rsid w:val="0074272E"/>
    <w:rsid w:val="007A0519"/>
    <w:rsid w:val="007C0D1D"/>
    <w:rsid w:val="008772CC"/>
    <w:rsid w:val="00893F52"/>
    <w:rsid w:val="00895BEA"/>
    <w:rsid w:val="008A0B20"/>
    <w:rsid w:val="008A3497"/>
    <w:rsid w:val="008E0A40"/>
    <w:rsid w:val="008F0D9F"/>
    <w:rsid w:val="009168CC"/>
    <w:rsid w:val="00917A54"/>
    <w:rsid w:val="00941902"/>
    <w:rsid w:val="00985DFE"/>
    <w:rsid w:val="009C14C4"/>
    <w:rsid w:val="009F6B5C"/>
    <w:rsid w:val="00A23D98"/>
    <w:rsid w:val="00A43553"/>
    <w:rsid w:val="00AA7084"/>
    <w:rsid w:val="00AC5391"/>
    <w:rsid w:val="00AD6BDB"/>
    <w:rsid w:val="00B426C0"/>
    <w:rsid w:val="00B442AE"/>
    <w:rsid w:val="00B65F23"/>
    <w:rsid w:val="00BB6885"/>
    <w:rsid w:val="00BF2B8C"/>
    <w:rsid w:val="00BF30BD"/>
    <w:rsid w:val="00C26074"/>
    <w:rsid w:val="00C83B0A"/>
    <w:rsid w:val="00CB597F"/>
    <w:rsid w:val="00CE1E0C"/>
    <w:rsid w:val="00CE277E"/>
    <w:rsid w:val="00D20E68"/>
    <w:rsid w:val="00D52BE8"/>
    <w:rsid w:val="00D56867"/>
    <w:rsid w:val="00D76B54"/>
    <w:rsid w:val="00DB3D3A"/>
    <w:rsid w:val="00E02A7F"/>
    <w:rsid w:val="00E07880"/>
    <w:rsid w:val="00E66C80"/>
    <w:rsid w:val="00E82621"/>
    <w:rsid w:val="00F77C9A"/>
    <w:rsid w:val="00FB576C"/>
    <w:rsid w:val="00FC2BA1"/>
    <w:rsid w:val="00FD2AA6"/>
    <w:rsid w:val="00FE7E8A"/>
    <w:rsid w:val="00FF6AB9"/>
    <w:rsid w:val="021D4148"/>
    <w:rsid w:val="0F53554E"/>
    <w:rsid w:val="10794722"/>
    <w:rsid w:val="14036F6F"/>
    <w:rsid w:val="19311909"/>
    <w:rsid w:val="1D4531AF"/>
    <w:rsid w:val="1E1C2580"/>
    <w:rsid w:val="22351192"/>
    <w:rsid w:val="23517B9F"/>
    <w:rsid w:val="26814096"/>
    <w:rsid w:val="27C6045E"/>
    <w:rsid w:val="29C13004"/>
    <w:rsid w:val="379445DF"/>
    <w:rsid w:val="3AEB6650"/>
    <w:rsid w:val="418059C0"/>
    <w:rsid w:val="476D59BD"/>
    <w:rsid w:val="4D7E072D"/>
    <w:rsid w:val="4FC76963"/>
    <w:rsid w:val="53BE04BD"/>
    <w:rsid w:val="6014042F"/>
    <w:rsid w:val="63C861B8"/>
    <w:rsid w:val="683B2128"/>
    <w:rsid w:val="70494915"/>
    <w:rsid w:val="724C5DE0"/>
    <w:rsid w:val="74C01E1B"/>
    <w:rsid w:val="77D17A92"/>
    <w:rsid w:val="7C8A1BB9"/>
    <w:rsid w:val="7FBD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unhideWhenUsed/>
    <w:qFormat/>
    <w:uiPriority w:val="99"/>
    <w:pPr>
      <w:jc w:val="left"/>
    </w:pPr>
  </w:style>
  <w:style w:type="paragraph" w:styleId="3">
    <w:name w:val="Balloon Text"/>
    <w:basedOn w:val="1"/>
    <w:link w:val="13"/>
    <w:autoRedefine/>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autoRedefine/>
    <w:unhideWhenUsed/>
    <w:qFormat/>
    <w:uiPriority w:val="99"/>
    <w:rPr>
      <w:b/>
      <w:bCs/>
    </w:rPr>
  </w:style>
  <w:style w:type="character" w:styleId="9">
    <w:name w:val="page number"/>
    <w:basedOn w:val="8"/>
    <w:autoRedefine/>
    <w:qFormat/>
    <w:uiPriority w:val="0"/>
  </w:style>
  <w:style w:type="character" w:styleId="10">
    <w:name w:val="annotation reference"/>
    <w:autoRedefine/>
    <w:unhideWhenUsed/>
    <w:qFormat/>
    <w:uiPriority w:val="99"/>
    <w:rPr>
      <w:sz w:val="21"/>
      <w:szCs w:val="21"/>
    </w:rPr>
  </w:style>
  <w:style w:type="character" w:customStyle="1" w:styleId="11">
    <w:name w:val="页脚 Char"/>
    <w:link w:val="4"/>
    <w:autoRedefine/>
    <w:qFormat/>
    <w:uiPriority w:val="99"/>
    <w:rPr>
      <w:kern w:val="2"/>
      <w:sz w:val="18"/>
      <w:szCs w:val="18"/>
    </w:rPr>
  </w:style>
  <w:style w:type="character" w:customStyle="1" w:styleId="12">
    <w:name w:val="批注主题 Char"/>
    <w:link w:val="6"/>
    <w:autoRedefine/>
    <w:semiHidden/>
    <w:qFormat/>
    <w:uiPriority w:val="99"/>
    <w:rPr>
      <w:b/>
      <w:bCs/>
      <w:kern w:val="2"/>
      <w:sz w:val="21"/>
      <w:szCs w:val="24"/>
    </w:rPr>
  </w:style>
  <w:style w:type="character" w:customStyle="1" w:styleId="13">
    <w:name w:val="批注框文本 Char"/>
    <w:link w:val="3"/>
    <w:autoRedefine/>
    <w:semiHidden/>
    <w:qFormat/>
    <w:uiPriority w:val="99"/>
    <w:rPr>
      <w:kern w:val="2"/>
      <w:sz w:val="18"/>
      <w:szCs w:val="18"/>
    </w:rPr>
  </w:style>
  <w:style w:type="character" w:customStyle="1" w:styleId="14">
    <w:name w:val="批注文字 Char"/>
    <w:link w:val="2"/>
    <w:autoRedefine/>
    <w:semiHidden/>
    <w:qFormat/>
    <w:uiPriority w:val="99"/>
    <w:rPr>
      <w:kern w:val="2"/>
      <w:sz w:val="21"/>
      <w:szCs w:val="24"/>
    </w:rPr>
  </w:style>
  <w:style w:type="character" w:customStyle="1" w:styleId="15">
    <w:name w:val="页眉 Char"/>
    <w:link w:val="5"/>
    <w:autoRedefine/>
    <w:semiHidden/>
    <w:qFormat/>
    <w:uiPriority w:val="99"/>
    <w:rPr>
      <w:kern w:val="2"/>
      <w:sz w:val="18"/>
      <w:szCs w:val="18"/>
    </w:rPr>
  </w:style>
  <w:style w:type="paragraph" w:customStyle="1" w:styleId="16">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Legend (Beijing) Limited</Company>
  <Pages>4</Pages>
  <Words>545</Words>
  <Characters>3107</Characters>
  <Lines>25</Lines>
  <Paragraphs>7</Paragraphs>
  <TotalTime>0</TotalTime>
  <ScaleCrop>false</ScaleCrop>
  <LinksUpToDate>false</LinksUpToDate>
  <CharactersWithSpaces>3645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2022-03-22T05:22:00Z</dcterms:created>
  <dc:creator>Legend User</dc:creator>
  <cp:lastModifiedBy>随曲就伸</cp:lastModifiedBy>
  <cp:lastPrinted>2024-04-19T06:31:00Z</cp:lastPrinted>
  <dcterms:modified xsi:type="dcterms:W3CDTF">2024-05-09T00:57:46Z</dcterms:modified>
  <dc:title>××产品质量监督抽查实施细则</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70D4409DFFC646618255EC71D9780FF4_13</vt:lpwstr>
  </property>
</Properties>
</file>