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hint="eastAsia" w:ascii="方正小标宋简体" w:hAnsi="仿宋" w:eastAsia="方正小标宋简体" w:cs="方正仿宋简体"/>
          <w:color w:val="auto"/>
          <w:sz w:val="32"/>
          <w:szCs w:val="32"/>
        </w:rPr>
      </w:pPr>
      <w:r>
        <w:rPr>
          <w:rFonts w:hint="eastAsia" w:ascii="黑体" w:hAnsi="黑体" w:eastAsia="黑体" w:cs="黑体"/>
          <w:color w:val="000000"/>
          <w:sz w:val="32"/>
          <w:szCs w:val="32"/>
          <w:lang w:val="en-US" w:eastAsia="zh-CN"/>
        </w:rPr>
        <w:t xml:space="preserve">附件1 </w:t>
      </w:r>
    </w:p>
    <w:p>
      <w:pPr>
        <w:snapToGrid w:val="0"/>
        <w:spacing w:line="360" w:lineRule="auto"/>
        <w:jc w:val="center"/>
        <w:rPr>
          <w:rFonts w:hint="eastAsia" w:ascii="方正小标宋简体" w:hAnsi="仿宋" w:eastAsia="方正小标宋简体" w:cs="方正仿宋简体"/>
          <w:color w:val="000000"/>
          <w:sz w:val="32"/>
          <w:szCs w:val="32"/>
        </w:rPr>
      </w:pPr>
      <w:r>
        <w:rPr>
          <w:rFonts w:hint="eastAsia" w:ascii="方正小标宋简体" w:hAnsi="仿宋" w:eastAsia="方正小标宋简体" w:cs="方正仿宋简体"/>
          <w:sz w:val="32"/>
          <w:szCs w:val="32"/>
        </w:rPr>
        <w:t>陕西省</w:t>
      </w:r>
      <w:r>
        <w:rPr>
          <w:rFonts w:hint="eastAsia" w:ascii="方正小标宋简体" w:hAnsi="仿宋" w:eastAsia="方正小标宋简体" w:cs="方正仿宋简体"/>
          <w:color w:val="000000"/>
          <w:sz w:val="32"/>
          <w:szCs w:val="32"/>
        </w:rPr>
        <w:t>点型感烟火灾探测器产品质量监督抽查实施细则</w:t>
      </w:r>
    </w:p>
    <w:p>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w:t>
      </w:r>
      <w:r>
        <w:rPr>
          <w:rFonts w:hint="eastAsia" w:ascii="宋体" w:hAnsi="宋体"/>
          <w:color w:val="000000"/>
          <w:szCs w:val="21"/>
          <w:lang w:val="en-US" w:eastAsia="zh-CN"/>
        </w:rPr>
        <w:t>数</w:t>
      </w:r>
      <w:r>
        <w:rPr>
          <w:rFonts w:hint="eastAsia" w:ascii="宋体" w:hAnsi="宋体"/>
          <w:color w:val="000000"/>
          <w:szCs w:val="21"/>
        </w:rPr>
        <w:t>使用随机数表方法产生。</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每批次抽样数量8只，其中4只为检验样品，4只为备用样品。</w:t>
      </w:r>
    </w:p>
    <w:p>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pPr>
        <w:snapToGrid w:val="0"/>
        <w:spacing w:line="440" w:lineRule="exact"/>
        <w:jc w:val="center"/>
        <w:rPr>
          <w:rFonts w:hint="eastAsia" w:ascii="宋体" w:hAnsi="宋体"/>
          <w:color w:val="000000"/>
          <w:szCs w:val="21"/>
        </w:rPr>
      </w:pPr>
      <w:r>
        <w:rPr>
          <w:rFonts w:hint="eastAsia" w:ascii="宋体" w:hAnsi="宋体"/>
          <w:color w:val="000000"/>
          <w:szCs w:val="21"/>
        </w:rPr>
        <w:t>表1  检验项目</w:t>
      </w:r>
    </w:p>
    <w:tbl>
      <w:tblPr>
        <w:tblStyle w:val="7"/>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83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hAnsi="宋体"/>
                <w:color w:val="000000"/>
                <w:szCs w:val="21"/>
              </w:rPr>
            </w:pPr>
            <w:r>
              <w:rPr>
                <w:rFonts w:hint="eastAsia" w:ascii="宋体" w:hAnsi="宋体"/>
                <w:color w:val="000000"/>
                <w:szCs w:val="21"/>
              </w:rPr>
              <w:t>序号</w:t>
            </w:r>
          </w:p>
        </w:tc>
        <w:tc>
          <w:tcPr>
            <w:tcW w:w="2693" w:type="dxa"/>
          </w:tcPr>
          <w:p>
            <w:pPr>
              <w:snapToGrid w:val="0"/>
              <w:spacing w:line="440" w:lineRule="exact"/>
              <w:jc w:val="center"/>
              <w:rPr>
                <w:rFonts w:hint="eastAsia" w:ascii="宋体" w:hAnsi="宋体"/>
                <w:color w:val="000000"/>
                <w:szCs w:val="21"/>
              </w:rPr>
            </w:pPr>
            <w:r>
              <w:rPr>
                <w:rFonts w:hint="eastAsia" w:ascii="宋体" w:hAnsi="宋体"/>
                <w:color w:val="000000"/>
                <w:szCs w:val="21"/>
              </w:rPr>
              <w:t>检验项目</w:t>
            </w:r>
          </w:p>
        </w:tc>
        <w:tc>
          <w:tcPr>
            <w:tcW w:w="2835" w:type="dxa"/>
          </w:tcPr>
          <w:p>
            <w:pPr>
              <w:snapToGrid w:val="0"/>
              <w:spacing w:line="440" w:lineRule="exact"/>
              <w:jc w:val="center"/>
              <w:rPr>
                <w:rFonts w:hint="eastAsia" w:ascii="宋体" w:hAnsi="宋体"/>
                <w:color w:val="000000"/>
                <w:szCs w:val="21"/>
              </w:rPr>
            </w:pPr>
            <w:r>
              <w:rPr>
                <w:rFonts w:hint="eastAsia" w:ascii="宋体" w:hAnsi="宋体"/>
                <w:color w:val="000000"/>
                <w:szCs w:val="21"/>
              </w:rPr>
              <w:t>检验依据</w:t>
            </w:r>
          </w:p>
        </w:tc>
        <w:tc>
          <w:tcPr>
            <w:tcW w:w="2828" w:type="dxa"/>
          </w:tcPr>
          <w:p>
            <w:pPr>
              <w:snapToGrid w:val="0"/>
              <w:spacing w:line="440" w:lineRule="exact"/>
              <w:jc w:val="center"/>
              <w:rPr>
                <w:rFonts w:hint="eastAsia"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hAnsi="宋体"/>
                <w:color w:val="000000"/>
                <w:szCs w:val="21"/>
              </w:rPr>
            </w:pPr>
            <w:r>
              <w:rPr>
                <w:rFonts w:hint="eastAsia" w:ascii="宋体" w:hAnsi="宋体"/>
                <w:color w:val="000000"/>
                <w:szCs w:val="21"/>
              </w:rPr>
              <w:t>1</w:t>
            </w:r>
          </w:p>
        </w:tc>
        <w:tc>
          <w:tcPr>
            <w:tcW w:w="2693" w:type="dxa"/>
            <w:vAlign w:val="center"/>
          </w:tcPr>
          <w:p>
            <w:pPr>
              <w:snapToGrid w:val="0"/>
              <w:spacing w:line="440" w:lineRule="exact"/>
              <w:jc w:val="center"/>
              <w:rPr>
                <w:rFonts w:hint="eastAsia" w:ascii="宋体" w:hAnsi="宋体"/>
                <w:color w:val="000000"/>
                <w:szCs w:val="21"/>
              </w:rPr>
            </w:pPr>
            <w:r>
              <w:rPr>
                <w:rFonts w:hint="eastAsia"/>
              </w:rPr>
              <w:t>响应阈值的测量</w:t>
            </w:r>
          </w:p>
        </w:tc>
        <w:tc>
          <w:tcPr>
            <w:tcW w:w="2835" w:type="dxa"/>
          </w:tcPr>
          <w:p>
            <w:pPr>
              <w:snapToGrid w:val="0"/>
              <w:spacing w:line="440" w:lineRule="exact"/>
              <w:jc w:val="center"/>
              <w:rPr>
                <w:rFonts w:hint="eastAsia" w:ascii="宋体" w:hAnsi="宋体"/>
                <w:color w:val="000000"/>
                <w:szCs w:val="21"/>
              </w:rPr>
            </w:pPr>
            <w:r>
              <w:t>GB 4715-2005</w:t>
            </w:r>
          </w:p>
        </w:tc>
        <w:tc>
          <w:tcPr>
            <w:tcW w:w="2828" w:type="dxa"/>
          </w:tcPr>
          <w:p>
            <w:pPr>
              <w:snapToGrid w:val="0"/>
              <w:spacing w:line="440" w:lineRule="exact"/>
              <w:jc w:val="center"/>
              <w:rPr>
                <w:rFonts w:hint="eastAsia" w:ascii="宋体" w:hAnsi="宋体"/>
                <w:color w:val="000000"/>
                <w:szCs w:val="21"/>
              </w:rPr>
            </w:pPr>
            <w:r>
              <w:t>GB 4715-2005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hAnsi="宋体"/>
                <w:color w:val="000000"/>
                <w:szCs w:val="21"/>
              </w:rPr>
            </w:pPr>
            <w:r>
              <w:rPr>
                <w:rFonts w:hint="eastAsia" w:ascii="宋体" w:hAnsi="宋体"/>
                <w:color w:val="000000"/>
                <w:szCs w:val="21"/>
              </w:rPr>
              <w:t>2</w:t>
            </w:r>
          </w:p>
        </w:tc>
        <w:tc>
          <w:tcPr>
            <w:tcW w:w="2693" w:type="dxa"/>
            <w:vAlign w:val="center"/>
          </w:tcPr>
          <w:p>
            <w:pPr>
              <w:snapToGrid w:val="0"/>
              <w:spacing w:line="440" w:lineRule="exact"/>
              <w:jc w:val="center"/>
              <w:rPr>
                <w:rFonts w:hint="eastAsia" w:ascii="宋体" w:hAnsi="宋体"/>
                <w:color w:val="000000"/>
                <w:szCs w:val="21"/>
              </w:rPr>
            </w:pPr>
            <w:r>
              <w:rPr>
                <w:rFonts w:hint="eastAsia"/>
              </w:rPr>
              <w:t>重复性试验</w:t>
            </w:r>
          </w:p>
        </w:tc>
        <w:tc>
          <w:tcPr>
            <w:tcW w:w="2835" w:type="dxa"/>
          </w:tcPr>
          <w:p>
            <w:pPr>
              <w:snapToGrid w:val="0"/>
              <w:spacing w:line="440" w:lineRule="exact"/>
              <w:jc w:val="center"/>
              <w:rPr>
                <w:rFonts w:hint="eastAsia" w:ascii="宋体" w:hAnsi="宋体"/>
                <w:color w:val="000000"/>
                <w:szCs w:val="21"/>
              </w:rPr>
            </w:pPr>
            <w:r>
              <w:t>GB 4715-2005</w:t>
            </w:r>
          </w:p>
        </w:tc>
        <w:tc>
          <w:tcPr>
            <w:tcW w:w="2828" w:type="dxa"/>
          </w:tcPr>
          <w:p>
            <w:pPr>
              <w:snapToGrid w:val="0"/>
              <w:spacing w:line="440" w:lineRule="exact"/>
              <w:jc w:val="center"/>
              <w:rPr>
                <w:rFonts w:hint="eastAsia" w:ascii="宋体" w:hAnsi="宋体"/>
                <w:color w:val="000000"/>
                <w:szCs w:val="21"/>
              </w:rPr>
            </w:pPr>
            <w:r>
              <w:t>GB 4715-2005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snapToGrid w:val="0"/>
              <w:spacing w:line="440" w:lineRule="exact"/>
              <w:jc w:val="center"/>
              <w:rPr>
                <w:rFonts w:hint="eastAsia" w:ascii="宋体" w:hAnsi="宋体"/>
                <w:color w:val="000000"/>
                <w:szCs w:val="21"/>
              </w:rPr>
            </w:pPr>
            <w:r>
              <w:rPr>
                <w:rFonts w:hint="eastAsia" w:ascii="宋体" w:hAnsi="宋体"/>
                <w:color w:val="000000"/>
                <w:szCs w:val="21"/>
              </w:rPr>
              <w:t>3</w:t>
            </w:r>
          </w:p>
        </w:tc>
        <w:tc>
          <w:tcPr>
            <w:tcW w:w="2693" w:type="dxa"/>
            <w:vAlign w:val="center"/>
          </w:tcPr>
          <w:p>
            <w:pPr>
              <w:snapToGrid w:val="0"/>
              <w:spacing w:line="440" w:lineRule="exact"/>
              <w:jc w:val="center"/>
              <w:rPr>
                <w:rFonts w:hint="eastAsia" w:ascii="宋体" w:hAnsi="宋体"/>
                <w:color w:val="000000"/>
                <w:szCs w:val="21"/>
              </w:rPr>
            </w:pPr>
            <w:r>
              <w:rPr>
                <w:rFonts w:hint="eastAsia"/>
              </w:rPr>
              <w:t>方位试验</w:t>
            </w:r>
          </w:p>
        </w:tc>
        <w:tc>
          <w:tcPr>
            <w:tcW w:w="2835" w:type="dxa"/>
          </w:tcPr>
          <w:p>
            <w:pPr>
              <w:snapToGrid w:val="0"/>
              <w:spacing w:line="440" w:lineRule="exact"/>
              <w:jc w:val="center"/>
              <w:rPr>
                <w:rFonts w:hint="eastAsia" w:ascii="宋体" w:hAnsi="宋体"/>
                <w:color w:val="000000"/>
                <w:szCs w:val="21"/>
              </w:rPr>
            </w:pPr>
            <w:r>
              <w:t>GB 4715-2005</w:t>
            </w:r>
          </w:p>
        </w:tc>
        <w:tc>
          <w:tcPr>
            <w:tcW w:w="2828" w:type="dxa"/>
          </w:tcPr>
          <w:p>
            <w:pPr>
              <w:snapToGrid w:val="0"/>
              <w:spacing w:line="440" w:lineRule="exact"/>
              <w:jc w:val="center"/>
              <w:rPr>
                <w:rFonts w:hint="eastAsia" w:ascii="宋体" w:hAnsi="宋体"/>
                <w:color w:val="000000"/>
                <w:szCs w:val="21"/>
              </w:rPr>
            </w:pPr>
            <w:r>
              <w:t>GB 4715-2005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hAnsi="宋体"/>
                <w:color w:val="000000"/>
                <w:szCs w:val="21"/>
              </w:rPr>
            </w:pPr>
            <w:r>
              <w:rPr>
                <w:rFonts w:hint="eastAsia" w:ascii="宋体" w:hAnsi="宋体"/>
                <w:color w:val="000000"/>
                <w:szCs w:val="21"/>
              </w:rPr>
              <w:t>4</w:t>
            </w:r>
          </w:p>
        </w:tc>
        <w:tc>
          <w:tcPr>
            <w:tcW w:w="2693" w:type="dxa"/>
            <w:vAlign w:val="center"/>
          </w:tcPr>
          <w:p>
            <w:pPr>
              <w:snapToGrid w:val="0"/>
              <w:spacing w:line="440" w:lineRule="exact"/>
              <w:jc w:val="center"/>
              <w:rPr>
                <w:rFonts w:hint="eastAsia" w:ascii="宋体" w:hAnsi="宋体"/>
                <w:color w:val="000000"/>
                <w:szCs w:val="21"/>
              </w:rPr>
            </w:pPr>
            <w:r>
              <w:rPr>
                <w:rFonts w:hint="eastAsia"/>
              </w:rPr>
              <w:t>高温试验</w:t>
            </w:r>
          </w:p>
        </w:tc>
        <w:tc>
          <w:tcPr>
            <w:tcW w:w="2835" w:type="dxa"/>
          </w:tcPr>
          <w:p>
            <w:pPr>
              <w:snapToGrid w:val="0"/>
              <w:spacing w:line="440" w:lineRule="exact"/>
              <w:jc w:val="center"/>
              <w:rPr>
                <w:rFonts w:hint="eastAsia" w:ascii="宋体" w:hAnsi="宋体"/>
                <w:color w:val="000000"/>
                <w:szCs w:val="21"/>
              </w:rPr>
            </w:pPr>
            <w:r>
              <w:t>GB 4715-2005</w:t>
            </w:r>
          </w:p>
        </w:tc>
        <w:tc>
          <w:tcPr>
            <w:tcW w:w="2828" w:type="dxa"/>
          </w:tcPr>
          <w:p>
            <w:pPr>
              <w:snapToGrid w:val="0"/>
              <w:spacing w:line="440" w:lineRule="exact"/>
              <w:jc w:val="center"/>
              <w:rPr>
                <w:rFonts w:hint="eastAsia" w:ascii="宋体" w:hAnsi="宋体"/>
                <w:color w:val="000000"/>
                <w:szCs w:val="21"/>
              </w:rPr>
            </w:pPr>
            <w:r>
              <w:t>GB 4715-2005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hAnsi="宋体"/>
                <w:color w:val="000000"/>
                <w:szCs w:val="21"/>
              </w:rPr>
            </w:pPr>
            <w:r>
              <w:rPr>
                <w:rFonts w:hint="eastAsia" w:ascii="宋体" w:hAnsi="宋体"/>
                <w:color w:val="000000"/>
                <w:szCs w:val="21"/>
              </w:rPr>
              <w:t>5</w:t>
            </w:r>
          </w:p>
        </w:tc>
        <w:tc>
          <w:tcPr>
            <w:tcW w:w="2693" w:type="dxa"/>
            <w:vAlign w:val="center"/>
          </w:tcPr>
          <w:p>
            <w:pPr>
              <w:snapToGrid w:val="0"/>
              <w:spacing w:line="440" w:lineRule="exact"/>
              <w:jc w:val="center"/>
              <w:rPr>
                <w:rFonts w:hint="eastAsia" w:ascii="宋体" w:hAnsi="宋体"/>
                <w:color w:val="000000"/>
                <w:szCs w:val="21"/>
              </w:rPr>
            </w:pPr>
            <w:r>
              <w:rPr>
                <w:rFonts w:hint="eastAsia"/>
              </w:rPr>
              <w:t>气流试验</w:t>
            </w:r>
          </w:p>
        </w:tc>
        <w:tc>
          <w:tcPr>
            <w:tcW w:w="2835" w:type="dxa"/>
          </w:tcPr>
          <w:p>
            <w:pPr>
              <w:snapToGrid w:val="0"/>
              <w:spacing w:line="440" w:lineRule="exact"/>
              <w:jc w:val="center"/>
              <w:rPr>
                <w:rFonts w:hint="eastAsia" w:ascii="宋体" w:hAnsi="宋体"/>
                <w:color w:val="000000"/>
                <w:szCs w:val="21"/>
              </w:rPr>
            </w:pPr>
            <w:r>
              <w:t>GB 4715-2005</w:t>
            </w:r>
          </w:p>
        </w:tc>
        <w:tc>
          <w:tcPr>
            <w:tcW w:w="2828" w:type="dxa"/>
          </w:tcPr>
          <w:p>
            <w:pPr>
              <w:snapToGrid w:val="0"/>
              <w:spacing w:line="440" w:lineRule="exact"/>
              <w:jc w:val="center"/>
              <w:rPr>
                <w:rFonts w:hint="eastAsia" w:ascii="宋体" w:hAnsi="宋体"/>
                <w:color w:val="000000"/>
                <w:szCs w:val="21"/>
              </w:rPr>
            </w:pPr>
            <w:r>
              <w:t>GB 4715-2005</w:t>
            </w:r>
          </w:p>
        </w:tc>
      </w:tr>
    </w:tbl>
    <w:p>
      <w:pPr>
        <w:adjustRightInd w:val="0"/>
        <w:snapToGrid w:val="0"/>
        <w:spacing w:line="440" w:lineRule="exact"/>
        <w:ind w:firstLine="420" w:firstLineChars="200"/>
        <w:rPr>
          <w:rFonts w:hint="eastAsia" w:ascii="宋体" w:hAnsi="宋体"/>
          <w:color w:val="000000"/>
          <w:szCs w:val="21"/>
        </w:rPr>
      </w:pPr>
      <w:r>
        <w:rPr>
          <w:rFonts w:hint="eastAsia"/>
          <w:color w:val="000000"/>
          <w:szCs w:val="21"/>
        </w:rPr>
        <w:t>执行企业标准、团体标准、地方标准的产品，检验项目参照上述内容执行。</w:t>
      </w:r>
    </w:p>
    <w:p>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pPr>
        <w:snapToGrid w:val="0"/>
        <w:spacing w:line="440" w:lineRule="exact"/>
        <w:rPr>
          <w:rFonts w:hint="eastAsia" w:ascii="宋体" w:hAnsi="宋体"/>
          <w:color w:val="000000"/>
          <w:szCs w:val="21"/>
        </w:rPr>
      </w:pPr>
      <w:r>
        <w:rPr>
          <w:rFonts w:hint="eastAsia" w:ascii="宋体" w:hAnsi="宋体"/>
          <w:color w:val="000000"/>
          <w:szCs w:val="21"/>
        </w:rPr>
        <w:t>3.1依据标准</w:t>
      </w:r>
    </w:p>
    <w:p>
      <w:pPr>
        <w:snapToGrid w:val="0"/>
        <w:spacing w:line="440" w:lineRule="exact"/>
        <w:ind w:firstLine="420" w:firstLineChars="200"/>
        <w:rPr>
          <w:rFonts w:hint="eastAsia" w:ascii="宋体" w:hAnsi="宋体"/>
          <w:color w:val="000000"/>
          <w:szCs w:val="21"/>
        </w:rPr>
      </w:pPr>
      <w:r>
        <w:t>GB 4715-2005</w:t>
      </w:r>
      <w:r>
        <w:rPr>
          <w:rFonts w:hint="eastAsia"/>
        </w:rPr>
        <w:t xml:space="preserve"> </w:t>
      </w:r>
      <w:r>
        <w:rPr>
          <w:rFonts w:hint="eastAsia" w:ascii="宋体" w:hAnsi="宋体"/>
          <w:color w:val="000000"/>
          <w:szCs w:val="21"/>
        </w:rPr>
        <w:t>《点型感烟火灾探测器》</w:t>
      </w:r>
      <w:bookmarkStart w:id="0" w:name="_GoBack"/>
      <w:bookmarkEnd w:id="0"/>
    </w:p>
    <w:p>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pPr>
        <w:snapToGrid w:val="0"/>
        <w:spacing w:line="440" w:lineRule="exact"/>
        <w:rPr>
          <w:rFonts w:hint="eastAsia" w:ascii="宋体" w:hAnsi="宋体"/>
          <w:color w:val="000000"/>
          <w:szCs w:val="21"/>
        </w:rPr>
      </w:pPr>
      <w:r>
        <w:rPr>
          <w:rFonts w:hint="eastAsia" w:ascii="宋体" w:hAnsi="宋体"/>
          <w:color w:val="000000"/>
          <w:szCs w:val="21"/>
        </w:rPr>
        <w:t>3.2判定原则</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Pr>
        <w:snapToGrid w:val="0"/>
        <w:spacing w:line="440" w:lineRule="exact"/>
        <w:rPr>
          <w:rFonts w:hint="eastAsia" w:ascii="宋体" w:hAnsi="宋体"/>
          <w:color w:val="FF0000"/>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1A44"/>
    <w:rsid w:val="00081CBD"/>
    <w:rsid w:val="000976DE"/>
    <w:rsid w:val="00123D1C"/>
    <w:rsid w:val="00166132"/>
    <w:rsid w:val="00172A27"/>
    <w:rsid w:val="001809DD"/>
    <w:rsid w:val="00203406"/>
    <w:rsid w:val="00232530"/>
    <w:rsid w:val="00253624"/>
    <w:rsid w:val="00271609"/>
    <w:rsid w:val="002D7F8A"/>
    <w:rsid w:val="002E0D1D"/>
    <w:rsid w:val="003203A3"/>
    <w:rsid w:val="00334A74"/>
    <w:rsid w:val="00365CBE"/>
    <w:rsid w:val="003A7D30"/>
    <w:rsid w:val="003C388C"/>
    <w:rsid w:val="003D09A1"/>
    <w:rsid w:val="003E61BF"/>
    <w:rsid w:val="00400119"/>
    <w:rsid w:val="004104AC"/>
    <w:rsid w:val="00445E86"/>
    <w:rsid w:val="00447AD2"/>
    <w:rsid w:val="0045434D"/>
    <w:rsid w:val="00474E04"/>
    <w:rsid w:val="004A0674"/>
    <w:rsid w:val="004D0C5A"/>
    <w:rsid w:val="004D184C"/>
    <w:rsid w:val="004E1396"/>
    <w:rsid w:val="004E6C21"/>
    <w:rsid w:val="0052431E"/>
    <w:rsid w:val="00531908"/>
    <w:rsid w:val="00563EBC"/>
    <w:rsid w:val="006467D3"/>
    <w:rsid w:val="00677028"/>
    <w:rsid w:val="006E1171"/>
    <w:rsid w:val="006F0971"/>
    <w:rsid w:val="0072334C"/>
    <w:rsid w:val="00760C30"/>
    <w:rsid w:val="007E3AE9"/>
    <w:rsid w:val="0080725E"/>
    <w:rsid w:val="00895BEA"/>
    <w:rsid w:val="008A0B20"/>
    <w:rsid w:val="008A3497"/>
    <w:rsid w:val="008E0A40"/>
    <w:rsid w:val="00917A54"/>
    <w:rsid w:val="0094491E"/>
    <w:rsid w:val="009C14C4"/>
    <w:rsid w:val="00A23D98"/>
    <w:rsid w:val="00A43553"/>
    <w:rsid w:val="00AC5391"/>
    <w:rsid w:val="00B426C0"/>
    <w:rsid w:val="00B52AFE"/>
    <w:rsid w:val="00B65F23"/>
    <w:rsid w:val="00BF2B8C"/>
    <w:rsid w:val="00C26074"/>
    <w:rsid w:val="00C83B0A"/>
    <w:rsid w:val="00CE1E0C"/>
    <w:rsid w:val="00CE277E"/>
    <w:rsid w:val="00D56867"/>
    <w:rsid w:val="00E02A7F"/>
    <w:rsid w:val="00E07880"/>
    <w:rsid w:val="00E228EE"/>
    <w:rsid w:val="00E57C9B"/>
    <w:rsid w:val="00E82621"/>
    <w:rsid w:val="00E937D8"/>
    <w:rsid w:val="00F423E8"/>
    <w:rsid w:val="00F75B08"/>
    <w:rsid w:val="00F77C9A"/>
    <w:rsid w:val="00F8534F"/>
    <w:rsid w:val="00FB576C"/>
    <w:rsid w:val="00FD2AA6"/>
    <w:rsid w:val="00FE7E8A"/>
    <w:rsid w:val="034D14C5"/>
    <w:rsid w:val="0F190E46"/>
    <w:rsid w:val="10794722"/>
    <w:rsid w:val="379445DF"/>
    <w:rsid w:val="43E74B61"/>
    <w:rsid w:val="476D59BD"/>
    <w:rsid w:val="4FC76963"/>
    <w:rsid w:val="683B2128"/>
    <w:rsid w:val="7FBF5DA8"/>
    <w:rsid w:val="BC7F9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unhideWhenUsed/>
    <w:qFormat/>
    <w:uiPriority w:val="99"/>
    <w:rPr>
      <w:b/>
      <w:bCs/>
    </w:rPr>
  </w:style>
  <w:style w:type="character" w:styleId="9">
    <w:name w:val="page number"/>
    <w:basedOn w:val="8"/>
    <w:qFormat/>
    <w:uiPriority w:val="0"/>
  </w:style>
  <w:style w:type="character" w:styleId="10">
    <w:name w:val="annotation reference"/>
    <w:unhideWhenUsed/>
    <w:qFormat/>
    <w:uiPriority w:val="99"/>
    <w:rPr>
      <w:sz w:val="21"/>
      <w:szCs w:val="21"/>
    </w:rPr>
  </w:style>
  <w:style w:type="character" w:customStyle="1" w:styleId="11">
    <w:name w:val="页脚 字符"/>
    <w:link w:val="4"/>
    <w:qFormat/>
    <w:uiPriority w:val="99"/>
    <w:rPr>
      <w:kern w:val="2"/>
      <w:sz w:val="18"/>
      <w:szCs w:val="18"/>
    </w:rPr>
  </w:style>
  <w:style w:type="character" w:customStyle="1" w:styleId="12">
    <w:name w:val="批注主题 字符"/>
    <w:link w:val="6"/>
    <w:semiHidden/>
    <w:qFormat/>
    <w:uiPriority w:val="99"/>
    <w:rPr>
      <w:b/>
      <w:bCs/>
      <w:kern w:val="2"/>
      <w:sz w:val="21"/>
      <w:szCs w:val="24"/>
    </w:rPr>
  </w:style>
  <w:style w:type="character" w:customStyle="1" w:styleId="13">
    <w:name w:val="批注框文本 字符"/>
    <w:link w:val="3"/>
    <w:semiHidden/>
    <w:qFormat/>
    <w:uiPriority w:val="99"/>
    <w:rPr>
      <w:kern w:val="2"/>
      <w:sz w:val="18"/>
      <w:szCs w:val="18"/>
    </w:rPr>
  </w:style>
  <w:style w:type="character" w:customStyle="1" w:styleId="14">
    <w:name w:val="批注文字 字符"/>
    <w:link w:val="2"/>
    <w:semiHidden/>
    <w:qFormat/>
    <w:uiPriority w:val="99"/>
    <w:rPr>
      <w:kern w:val="2"/>
      <w:sz w:val="21"/>
      <w:szCs w:val="24"/>
    </w:rPr>
  </w:style>
  <w:style w:type="character" w:customStyle="1" w:styleId="15">
    <w:name w:val="页眉 字符"/>
    <w:link w:val="5"/>
    <w:semiHidden/>
    <w:qFormat/>
    <w:uiPriority w:val="99"/>
    <w:rPr>
      <w:kern w:val="2"/>
      <w:sz w:val="18"/>
      <w:szCs w:val="18"/>
    </w:rPr>
  </w:style>
  <w:style w:type="paragraph" w:customStyle="1" w:styleId="16">
    <w:name w:val="列出段落1"/>
    <w:basedOn w:val="1"/>
    <w:qFormat/>
    <w:uiPriority w:val="34"/>
    <w:pPr>
      <w:ind w:firstLine="420" w:firstLineChars="200"/>
    </w:pPr>
    <w:rPr>
      <w:rFonts w:ascii="Calibri" w:hAnsi="Calibri"/>
      <w:szCs w:val="22"/>
    </w:rPr>
  </w:style>
  <w:style w:type="paragraph" w:customStyle="1" w:styleId="1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2</Pages>
  <Words>561</Words>
  <Characters>664</Characters>
  <Lines>5</Lines>
  <Paragraphs>1</Paragraphs>
  <TotalTime>2</TotalTime>
  <ScaleCrop>false</ScaleCrop>
  <LinksUpToDate>false</LinksUpToDate>
  <CharactersWithSpaces>681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2025-03-27T19:13:00Z</dcterms:created>
  <dc:creator>Legend User</dc:creator>
  <cp:lastModifiedBy>guest</cp:lastModifiedBy>
  <cp:lastPrinted>2019-12-05T23:53:00Z</cp:lastPrinted>
  <dcterms:modified xsi:type="dcterms:W3CDTF">2025-04-15T10:44:25Z</dcterms:modified>
  <dc:title>××产品质量监督抽查实施细则</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eyJoZGlkIjoiMGIwNDUyN2VjZTUyM2M3MTczOTg0MTliOGRlMzAxM2MiLCJ1c2VySWQiOiI0MzIwMTMwNzQifQ==</vt:lpwstr>
  </property>
  <property fmtid="{D5CDD505-2E9C-101B-9397-08002B2CF9AE}" pid="4" name="ICV">
    <vt:lpwstr>920E0507613C4461BC90FED417F42823_12</vt:lpwstr>
  </property>
</Properties>
</file>