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宋体"/>
          <w:b w:val="0"/>
          <w:bCs w:val="0"/>
          <w:color w:val="000000"/>
          <w:sz w:val="32"/>
          <w:szCs w:val="32"/>
          <w:lang w:val="en-US" w:eastAsia="zh-CN"/>
        </w:rPr>
      </w:pPr>
      <w:r>
        <w:rPr>
          <w:rFonts w:hint="eastAsia" w:ascii="黑体" w:hAnsi="黑体" w:eastAsia="黑体" w:cs="宋体"/>
          <w:b w:val="0"/>
          <w:bCs w:val="0"/>
          <w:color w:val="000000"/>
          <w:sz w:val="32"/>
          <w:szCs w:val="32"/>
        </w:rPr>
        <w:t>附件</w:t>
      </w:r>
      <w:r>
        <w:rPr>
          <w:rFonts w:hint="eastAsia" w:ascii="黑体" w:hAnsi="黑体" w:eastAsia="黑体" w:cs="宋体"/>
          <w:b w:val="0"/>
          <w:bCs w:val="0"/>
          <w:color w:val="000000"/>
          <w:sz w:val="32"/>
          <w:szCs w:val="32"/>
          <w:lang w:val="en-US" w:eastAsia="zh-CN"/>
        </w:rPr>
        <w:t>33</w:t>
      </w:r>
    </w:p>
    <w:p>
      <w:pPr>
        <w:snapToGrid w:val="0"/>
        <w:spacing w:line="360" w:lineRule="auto"/>
        <w:jc w:val="center"/>
        <w:rPr>
          <w:rFonts w:ascii="方正小标宋简体" w:hAnsi="仿宋" w:eastAsia="方正小标宋简体" w:cs="方正仿宋简体"/>
          <w:color w:val="000000"/>
          <w:sz w:val="32"/>
          <w:szCs w:val="32"/>
        </w:rPr>
      </w:pPr>
      <w:bookmarkStart w:id="69" w:name="_GoBack"/>
      <w:r>
        <w:rPr>
          <w:rFonts w:hint="eastAsia" w:ascii="方正小标宋简体" w:hAnsi="仿宋" w:eastAsia="方正小标宋简体" w:cs="方正仿宋简体"/>
          <w:sz w:val="32"/>
          <w:szCs w:val="32"/>
        </w:rPr>
        <w:t>陕西省建筑</w:t>
      </w:r>
      <w:r>
        <w:rPr>
          <w:rFonts w:hint="eastAsia" w:ascii="方正小标宋简体" w:hAnsi="仿宋" w:eastAsia="方正小标宋简体" w:cs="方正仿宋简体"/>
          <w:color w:val="000000"/>
          <w:sz w:val="32"/>
          <w:szCs w:val="32"/>
        </w:rPr>
        <w:t>轻质隔墙条板产品质量监督抽查实施细则</w:t>
      </w:r>
    </w:p>
    <w:bookmarkEnd w:id="69"/>
    <w:p>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color w:val="000000"/>
          <w:szCs w:val="21"/>
        </w:rPr>
      </w:pPr>
      <w:r>
        <w:rPr>
          <w:rFonts w:hint="eastAsia"/>
          <w:color w:val="000000"/>
          <w:szCs w:val="21"/>
        </w:rPr>
        <w:t>以随机抽样的方式在被抽样生产者的待销产品中抽取</w:t>
      </w:r>
      <w:r>
        <w:rPr>
          <w:rFonts w:hint="eastAsia" w:ascii="宋体" w:hAnsi="宋体"/>
          <w:color w:val="000000"/>
          <w:szCs w:val="21"/>
        </w:rPr>
        <w:t>。</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随机数使用随机数表方法产生。</w:t>
      </w:r>
    </w:p>
    <w:p>
      <w:pPr>
        <w:snapToGrid w:val="0"/>
        <w:spacing w:line="440" w:lineRule="exact"/>
        <w:ind w:firstLine="420" w:firstLineChars="200"/>
        <w:rPr>
          <w:color w:val="000000"/>
          <w:szCs w:val="21"/>
        </w:rPr>
      </w:pPr>
      <w:r>
        <w:rPr>
          <w:rFonts w:hint="eastAsia" w:ascii="宋体" w:hAnsi="宋体"/>
          <w:color w:val="000000"/>
          <w:szCs w:val="21"/>
        </w:rPr>
        <w:t>每批次抽样数量</w:t>
      </w:r>
      <w:r>
        <w:rPr>
          <w:rFonts w:hint="eastAsia" w:ascii="宋体" w:hAnsi="宋体"/>
          <w:color w:val="000000"/>
          <w:szCs w:val="21"/>
          <w:lang w:val="en-US" w:eastAsia="zh-CN"/>
        </w:rPr>
        <w:t>见表1。</w:t>
      </w:r>
    </w:p>
    <w:p>
      <w:pPr>
        <w:adjustRightInd w:val="0"/>
        <w:snapToGrid w:val="0"/>
        <w:ind w:firstLine="420"/>
        <w:jc w:val="center"/>
        <w:rPr>
          <w:color w:val="000000"/>
          <w:szCs w:val="21"/>
        </w:rPr>
      </w:pPr>
      <w:r>
        <w:rPr>
          <w:rFonts w:hint="eastAsia"/>
          <w:color w:val="000000"/>
          <w:szCs w:val="21"/>
        </w:rPr>
        <w:t>表1</w:t>
      </w:r>
      <w:r>
        <w:rPr>
          <w:color w:val="000000"/>
          <w:szCs w:val="21"/>
        </w:rPr>
        <w:t xml:space="preserve">  </w:t>
      </w:r>
      <w:r>
        <w:rPr>
          <w:rFonts w:hint="eastAsia"/>
          <w:color w:val="000000"/>
          <w:szCs w:val="21"/>
        </w:rPr>
        <w:t>抽样数量表</w:t>
      </w:r>
    </w:p>
    <w:tbl>
      <w:tblPr>
        <w:tblStyle w:val="7"/>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1701"/>
        <w:gridCol w:w="993"/>
        <w:gridCol w:w="1701"/>
        <w:gridCol w:w="99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2" w:type="dxa"/>
            <w:vMerge w:val="restart"/>
            <w:shd w:val="clear" w:color="auto" w:fill="FFFFFF"/>
            <w:vAlign w:val="center"/>
          </w:tcPr>
          <w:p>
            <w:pPr>
              <w:spacing w:line="302" w:lineRule="auto"/>
              <w:jc w:val="center"/>
              <w:rPr>
                <w:rFonts w:hint="eastAsia"/>
                <w:color w:val="000000"/>
                <w:szCs w:val="21"/>
              </w:rPr>
            </w:pPr>
            <w:r>
              <w:rPr>
                <w:rFonts w:hint="eastAsia"/>
                <w:color w:val="000000"/>
                <w:szCs w:val="21"/>
              </w:rPr>
              <w:t>产品种类</w:t>
            </w:r>
          </w:p>
        </w:tc>
        <w:tc>
          <w:tcPr>
            <w:tcW w:w="6444" w:type="dxa"/>
            <w:gridSpan w:val="5"/>
            <w:shd w:val="clear" w:color="auto" w:fill="FFFFFF"/>
            <w:vAlign w:val="center"/>
          </w:tcPr>
          <w:p>
            <w:pPr>
              <w:spacing w:line="302" w:lineRule="auto"/>
              <w:jc w:val="center"/>
              <w:rPr>
                <w:rFonts w:hint="eastAsia"/>
                <w:color w:val="000000"/>
                <w:szCs w:val="21"/>
              </w:rPr>
            </w:pPr>
            <w:r>
              <w:rPr>
                <w:rFonts w:hint="eastAsia"/>
                <w:color w:val="000000"/>
                <w:szCs w:val="21"/>
              </w:rPr>
              <w:t>抽样数量（块）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2" w:type="dxa"/>
            <w:vMerge w:val="continue"/>
            <w:shd w:val="clear" w:color="auto" w:fill="FFFFFF"/>
            <w:vAlign w:val="center"/>
          </w:tcPr>
          <w:p>
            <w:pPr>
              <w:spacing w:line="302" w:lineRule="auto"/>
              <w:jc w:val="center"/>
              <w:rPr>
                <w:rFonts w:hint="eastAsia"/>
                <w:color w:val="000000"/>
                <w:szCs w:val="21"/>
              </w:rPr>
            </w:pPr>
          </w:p>
        </w:tc>
        <w:tc>
          <w:tcPr>
            <w:tcW w:w="2694" w:type="dxa"/>
            <w:gridSpan w:val="2"/>
            <w:shd w:val="clear" w:color="auto" w:fill="FFFFFF"/>
            <w:vAlign w:val="center"/>
          </w:tcPr>
          <w:p>
            <w:pPr>
              <w:spacing w:line="302" w:lineRule="auto"/>
              <w:jc w:val="center"/>
              <w:rPr>
                <w:rFonts w:hint="eastAsia"/>
                <w:color w:val="000000"/>
                <w:szCs w:val="21"/>
              </w:rPr>
            </w:pPr>
            <w:r>
              <w:rPr>
                <w:rFonts w:hint="eastAsia"/>
                <w:color w:val="000000"/>
                <w:szCs w:val="21"/>
              </w:rPr>
              <w:t>检验样品</w:t>
            </w:r>
          </w:p>
        </w:tc>
        <w:tc>
          <w:tcPr>
            <w:tcW w:w="2694" w:type="dxa"/>
            <w:gridSpan w:val="2"/>
            <w:shd w:val="clear" w:color="auto" w:fill="FFFFFF"/>
            <w:vAlign w:val="center"/>
          </w:tcPr>
          <w:p>
            <w:pPr>
              <w:spacing w:line="302" w:lineRule="auto"/>
              <w:jc w:val="center"/>
              <w:rPr>
                <w:rFonts w:hint="eastAsia"/>
                <w:color w:val="000000"/>
                <w:szCs w:val="21"/>
              </w:rPr>
            </w:pPr>
            <w:r>
              <w:rPr>
                <w:rFonts w:hint="eastAsia"/>
                <w:color w:val="000000"/>
                <w:szCs w:val="21"/>
              </w:rPr>
              <w:t>备用样品</w:t>
            </w:r>
          </w:p>
        </w:tc>
        <w:tc>
          <w:tcPr>
            <w:tcW w:w="1056" w:type="dxa"/>
            <w:shd w:val="clear" w:color="auto" w:fill="FFFFFF"/>
            <w:vAlign w:val="center"/>
          </w:tcPr>
          <w:p>
            <w:pPr>
              <w:spacing w:line="302" w:lineRule="auto"/>
              <w:jc w:val="center"/>
              <w:rPr>
                <w:rFonts w:hint="eastAsia"/>
                <w:color w:val="000000"/>
                <w:szCs w:val="21"/>
              </w:rPr>
            </w:pPr>
            <w:r>
              <w:rPr>
                <w:rFonts w:hint="eastAsia"/>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2" w:type="dxa"/>
            <w:shd w:val="clear" w:color="auto" w:fill="FFFFFF"/>
            <w:vAlign w:val="center"/>
          </w:tcPr>
          <w:p>
            <w:pPr>
              <w:spacing w:line="302" w:lineRule="auto"/>
              <w:jc w:val="center"/>
              <w:rPr>
                <w:color w:val="000000"/>
                <w:szCs w:val="21"/>
              </w:rPr>
            </w:pPr>
            <w:bookmarkStart w:id="0" w:name="OLE_LINK187"/>
            <w:bookmarkStart w:id="1" w:name="OLE_LINK188"/>
            <w:bookmarkStart w:id="2" w:name="_Hlk229652158"/>
            <w:r>
              <w:rPr>
                <w:rFonts w:hint="eastAsia"/>
                <w:color w:val="000000"/>
                <w:szCs w:val="21"/>
              </w:rPr>
              <w:t>建筑轻质隔墙条板</w:t>
            </w:r>
            <w:bookmarkEnd w:id="0"/>
            <w:bookmarkEnd w:id="1"/>
          </w:p>
        </w:tc>
        <w:tc>
          <w:tcPr>
            <w:tcW w:w="2694" w:type="dxa"/>
            <w:gridSpan w:val="2"/>
            <w:shd w:val="clear" w:color="auto" w:fill="FFFFFF"/>
            <w:vAlign w:val="center"/>
          </w:tcPr>
          <w:p>
            <w:pPr>
              <w:spacing w:line="302" w:lineRule="auto"/>
              <w:jc w:val="center"/>
              <w:rPr>
                <w:color w:val="000000"/>
                <w:szCs w:val="21"/>
              </w:rPr>
            </w:pPr>
            <w:r>
              <w:rPr>
                <w:rFonts w:hint="eastAsia"/>
                <w:szCs w:val="21"/>
              </w:rPr>
              <w:t>7</w:t>
            </w:r>
          </w:p>
        </w:tc>
        <w:tc>
          <w:tcPr>
            <w:tcW w:w="2694" w:type="dxa"/>
            <w:gridSpan w:val="2"/>
            <w:shd w:val="clear" w:color="auto" w:fill="FFFFFF"/>
            <w:vAlign w:val="center"/>
          </w:tcPr>
          <w:p>
            <w:pPr>
              <w:spacing w:line="302" w:lineRule="auto"/>
              <w:jc w:val="center"/>
              <w:rPr>
                <w:color w:val="000000"/>
                <w:szCs w:val="21"/>
              </w:rPr>
            </w:pPr>
            <w:r>
              <w:rPr>
                <w:rFonts w:hint="eastAsia"/>
                <w:szCs w:val="21"/>
              </w:rPr>
              <w:t>7</w:t>
            </w:r>
          </w:p>
        </w:tc>
        <w:tc>
          <w:tcPr>
            <w:tcW w:w="1056" w:type="dxa"/>
            <w:shd w:val="clear" w:color="auto" w:fill="FFFFFF"/>
          </w:tcPr>
          <w:p>
            <w:pPr>
              <w:spacing w:line="302" w:lineRule="auto"/>
              <w:jc w:val="center"/>
              <w:rPr>
                <w:color w:val="000000"/>
                <w:szCs w:val="21"/>
              </w:rPr>
            </w:pPr>
            <w:r>
              <w:rPr>
                <w:rFonts w:hint="eastAsia"/>
                <w:szCs w:val="21"/>
              </w:rPr>
              <w:t>14</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2" w:type="dxa"/>
            <w:shd w:val="clear" w:color="auto" w:fill="FFFFFF"/>
            <w:vAlign w:val="center"/>
          </w:tcPr>
          <w:p>
            <w:pPr>
              <w:spacing w:line="302" w:lineRule="auto"/>
              <w:jc w:val="center"/>
              <w:rPr>
                <w:color w:val="000000"/>
                <w:szCs w:val="21"/>
              </w:rPr>
            </w:pPr>
            <w:bookmarkStart w:id="3" w:name="OLE_LINK189"/>
            <w:r>
              <w:rPr>
                <w:rFonts w:hint="eastAsia"/>
                <w:color w:val="000000"/>
                <w:szCs w:val="21"/>
              </w:rPr>
              <w:t>建筑隔墙用保温条板</w:t>
            </w:r>
            <w:bookmarkEnd w:id="3"/>
          </w:p>
        </w:tc>
        <w:tc>
          <w:tcPr>
            <w:tcW w:w="2694" w:type="dxa"/>
            <w:gridSpan w:val="2"/>
            <w:shd w:val="clear" w:color="auto" w:fill="FFFFFF"/>
            <w:vAlign w:val="center"/>
          </w:tcPr>
          <w:p>
            <w:pPr>
              <w:spacing w:line="302" w:lineRule="auto"/>
              <w:jc w:val="center"/>
              <w:rPr>
                <w:color w:val="000000"/>
                <w:szCs w:val="21"/>
              </w:rPr>
            </w:pPr>
            <w:r>
              <w:rPr>
                <w:rFonts w:hint="eastAsia"/>
                <w:szCs w:val="21"/>
              </w:rPr>
              <w:t>7</w:t>
            </w:r>
          </w:p>
        </w:tc>
        <w:tc>
          <w:tcPr>
            <w:tcW w:w="2694" w:type="dxa"/>
            <w:gridSpan w:val="2"/>
            <w:shd w:val="clear" w:color="auto" w:fill="FFFFFF"/>
            <w:vAlign w:val="center"/>
          </w:tcPr>
          <w:p>
            <w:pPr>
              <w:spacing w:line="302" w:lineRule="auto"/>
              <w:jc w:val="center"/>
              <w:rPr>
                <w:color w:val="000000"/>
                <w:szCs w:val="21"/>
              </w:rPr>
            </w:pPr>
            <w:r>
              <w:rPr>
                <w:rFonts w:hint="eastAsia"/>
                <w:szCs w:val="21"/>
              </w:rPr>
              <w:t>7</w:t>
            </w:r>
          </w:p>
        </w:tc>
        <w:tc>
          <w:tcPr>
            <w:tcW w:w="1056" w:type="dxa"/>
            <w:shd w:val="clear" w:color="auto" w:fill="FFFFFF"/>
          </w:tcPr>
          <w:p>
            <w:pPr>
              <w:spacing w:line="302" w:lineRule="auto"/>
              <w:jc w:val="center"/>
              <w:rPr>
                <w:color w:val="000000"/>
                <w:szCs w:val="21"/>
              </w:rPr>
            </w:pPr>
            <w:r>
              <w:rPr>
                <w:rFonts w:hint="eastAsia"/>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192" w:type="dxa"/>
            <w:vMerge w:val="restart"/>
            <w:shd w:val="clear" w:color="auto" w:fill="FFFFFF"/>
            <w:vAlign w:val="center"/>
          </w:tcPr>
          <w:p>
            <w:pPr>
              <w:spacing w:line="302" w:lineRule="auto"/>
              <w:jc w:val="center"/>
              <w:rPr>
                <w:color w:val="000000"/>
                <w:szCs w:val="21"/>
              </w:rPr>
            </w:pPr>
            <w:bookmarkStart w:id="4" w:name="OLE_LINK190"/>
            <w:bookmarkStart w:id="5" w:name="_Hlk229652245"/>
            <w:r>
              <w:rPr>
                <w:rFonts w:hint="eastAsia"/>
                <w:color w:val="000000"/>
                <w:szCs w:val="21"/>
              </w:rPr>
              <w:t>蒸压加气混凝土板</w:t>
            </w:r>
            <w:bookmarkEnd w:id="4"/>
          </w:p>
        </w:tc>
        <w:tc>
          <w:tcPr>
            <w:tcW w:w="1701" w:type="dxa"/>
            <w:shd w:val="clear" w:color="auto" w:fill="FFFFFF"/>
            <w:vAlign w:val="center"/>
          </w:tcPr>
          <w:p>
            <w:pPr>
              <w:spacing w:line="302" w:lineRule="auto"/>
              <w:jc w:val="center"/>
              <w:rPr>
                <w:color w:val="000000"/>
                <w:szCs w:val="21"/>
              </w:rPr>
            </w:pPr>
            <w:r>
              <w:rPr>
                <w:rFonts w:hint="eastAsia"/>
                <w:szCs w:val="21"/>
              </w:rPr>
              <w:t>板材</w:t>
            </w:r>
          </w:p>
        </w:tc>
        <w:tc>
          <w:tcPr>
            <w:tcW w:w="993" w:type="dxa"/>
            <w:shd w:val="clear" w:color="auto" w:fill="FFFFFF"/>
            <w:vAlign w:val="center"/>
          </w:tcPr>
          <w:p>
            <w:pPr>
              <w:spacing w:line="302" w:lineRule="auto"/>
              <w:jc w:val="center"/>
              <w:rPr>
                <w:color w:val="000000"/>
                <w:szCs w:val="21"/>
              </w:rPr>
            </w:pPr>
            <w:r>
              <w:rPr>
                <w:rFonts w:hint="eastAsia"/>
                <w:szCs w:val="21"/>
              </w:rPr>
              <w:t>2</w:t>
            </w:r>
          </w:p>
        </w:tc>
        <w:tc>
          <w:tcPr>
            <w:tcW w:w="1701" w:type="dxa"/>
            <w:shd w:val="clear" w:color="auto" w:fill="FFFFFF"/>
            <w:vAlign w:val="center"/>
          </w:tcPr>
          <w:p>
            <w:pPr>
              <w:spacing w:line="300" w:lineRule="auto"/>
              <w:jc w:val="center"/>
              <w:rPr>
                <w:color w:val="000000"/>
                <w:szCs w:val="21"/>
              </w:rPr>
            </w:pPr>
            <w:r>
              <w:rPr>
                <w:rFonts w:hint="eastAsia"/>
                <w:szCs w:val="21"/>
              </w:rPr>
              <w:t>板材</w:t>
            </w:r>
          </w:p>
        </w:tc>
        <w:tc>
          <w:tcPr>
            <w:tcW w:w="993" w:type="dxa"/>
            <w:shd w:val="clear" w:color="auto" w:fill="FFFFFF"/>
            <w:vAlign w:val="center"/>
          </w:tcPr>
          <w:p>
            <w:pPr>
              <w:spacing w:line="300" w:lineRule="auto"/>
              <w:jc w:val="center"/>
              <w:rPr>
                <w:color w:val="000000"/>
                <w:szCs w:val="21"/>
              </w:rPr>
            </w:pPr>
            <w:r>
              <w:rPr>
                <w:rFonts w:hint="eastAsia"/>
                <w:szCs w:val="21"/>
              </w:rPr>
              <w:t>2</w:t>
            </w:r>
          </w:p>
        </w:tc>
        <w:tc>
          <w:tcPr>
            <w:tcW w:w="1056" w:type="dxa"/>
            <w:shd w:val="clear" w:color="auto" w:fill="FFFFFF"/>
          </w:tcPr>
          <w:p>
            <w:pPr>
              <w:spacing w:line="302" w:lineRule="auto"/>
              <w:jc w:val="center"/>
              <w:rPr>
                <w:color w:val="000000"/>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192" w:type="dxa"/>
            <w:vMerge w:val="continue"/>
            <w:shd w:val="clear" w:color="auto" w:fill="FFFFFF"/>
            <w:vAlign w:val="center"/>
          </w:tcPr>
          <w:p>
            <w:pPr>
              <w:spacing w:line="302" w:lineRule="auto"/>
              <w:jc w:val="center"/>
              <w:rPr>
                <w:color w:val="000000"/>
                <w:szCs w:val="21"/>
              </w:rPr>
            </w:pPr>
          </w:p>
        </w:tc>
        <w:tc>
          <w:tcPr>
            <w:tcW w:w="1701" w:type="dxa"/>
            <w:shd w:val="clear" w:color="auto" w:fill="FFFFFF"/>
            <w:vAlign w:val="center"/>
          </w:tcPr>
          <w:p>
            <w:pPr>
              <w:spacing w:line="302" w:lineRule="auto"/>
              <w:jc w:val="center"/>
              <w:rPr>
                <w:color w:val="000000"/>
                <w:szCs w:val="21"/>
              </w:rPr>
            </w:pPr>
            <w:bookmarkStart w:id="6" w:name="OLE_LINK192"/>
            <w:r>
              <w:rPr>
                <w:rFonts w:hint="eastAsia"/>
                <w:szCs w:val="21"/>
              </w:rPr>
              <w:t>同批板材相同条件下生产的砌块</w:t>
            </w:r>
            <w:bookmarkEnd w:id="6"/>
          </w:p>
        </w:tc>
        <w:tc>
          <w:tcPr>
            <w:tcW w:w="993" w:type="dxa"/>
            <w:shd w:val="clear" w:color="auto" w:fill="FFFFFF"/>
            <w:vAlign w:val="center"/>
          </w:tcPr>
          <w:p>
            <w:pPr>
              <w:spacing w:line="302" w:lineRule="auto"/>
              <w:jc w:val="center"/>
              <w:rPr>
                <w:color w:val="000000"/>
                <w:szCs w:val="21"/>
              </w:rPr>
            </w:pPr>
            <w:r>
              <w:rPr>
                <w:rFonts w:hint="eastAsia"/>
                <w:szCs w:val="21"/>
              </w:rPr>
              <w:t>13</w:t>
            </w:r>
          </w:p>
        </w:tc>
        <w:tc>
          <w:tcPr>
            <w:tcW w:w="1701" w:type="dxa"/>
            <w:shd w:val="clear" w:color="auto" w:fill="FFFFFF"/>
            <w:vAlign w:val="center"/>
          </w:tcPr>
          <w:p>
            <w:pPr>
              <w:spacing w:line="300" w:lineRule="auto"/>
              <w:jc w:val="center"/>
              <w:rPr>
                <w:color w:val="000000"/>
                <w:szCs w:val="21"/>
              </w:rPr>
            </w:pPr>
            <w:r>
              <w:rPr>
                <w:rFonts w:hint="eastAsia"/>
                <w:szCs w:val="21"/>
              </w:rPr>
              <w:t>同批板材相同条件下生产的砌块</w:t>
            </w:r>
          </w:p>
        </w:tc>
        <w:tc>
          <w:tcPr>
            <w:tcW w:w="993" w:type="dxa"/>
            <w:shd w:val="clear" w:color="auto" w:fill="FFFFFF"/>
            <w:vAlign w:val="center"/>
          </w:tcPr>
          <w:p>
            <w:pPr>
              <w:spacing w:line="300" w:lineRule="auto"/>
              <w:jc w:val="center"/>
              <w:rPr>
                <w:color w:val="000000"/>
                <w:szCs w:val="21"/>
              </w:rPr>
            </w:pPr>
            <w:r>
              <w:rPr>
                <w:rFonts w:hint="eastAsia"/>
                <w:szCs w:val="21"/>
              </w:rPr>
              <w:t>13</w:t>
            </w:r>
          </w:p>
        </w:tc>
        <w:tc>
          <w:tcPr>
            <w:tcW w:w="1056" w:type="dxa"/>
            <w:shd w:val="clear" w:color="auto" w:fill="FFFFFF"/>
            <w:vAlign w:val="center"/>
          </w:tcPr>
          <w:p>
            <w:pPr>
              <w:spacing w:line="302" w:lineRule="auto"/>
              <w:jc w:val="center"/>
              <w:rPr>
                <w:color w:val="000000"/>
                <w:szCs w:val="21"/>
              </w:rPr>
            </w:pPr>
            <w:r>
              <w:rPr>
                <w:rFonts w:hint="eastAsia"/>
                <w:szCs w:val="21"/>
              </w:rPr>
              <w:t>26</w:t>
            </w:r>
          </w:p>
        </w:tc>
      </w:tr>
      <w:bookmarkEnd w:id="5"/>
    </w:tbl>
    <w:p>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hint="eastAsia" w:ascii="宋体" w:hAnsi="宋体" w:cs="Times New Roman"/>
          <w:color w:val="000000"/>
          <w:szCs w:val="21"/>
        </w:rPr>
      </w:pPr>
      <w:r>
        <w:rPr>
          <w:rFonts w:hint="eastAsia" w:ascii="宋体" w:hAnsi="宋体" w:cs="Times New Roman"/>
          <w:color w:val="000000"/>
          <w:szCs w:val="21"/>
        </w:rPr>
        <w:t>表</w:t>
      </w:r>
      <w:r>
        <w:rPr>
          <w:rFonts w:hint="eastAsia" w:ascii="宋体" w:hAnsi="宋体" w:cs="Times New Roman"/>
          <w:color w:val="000000"/>
          <w:szCs w:val="21"/>
          <w:lang w:val="en-US" w:eastAsia="zh-CN"/>
        </w:rPr>
        <w:t>2</w:t>
      </w:r>
      <w:r>
        <w:rPr>
          <w:rFonts w:hint="eastAsia" w:ascii="宋体" w:hAnsi="宋体" w:cs="Times New Roman"/>
          <w:color w:val="000000"/>
          <w:szCs w:val="21"/>
        </w:rPr>
        <w:t xml:space="preserve">  建筑轻质隔墙条板检验项目</w:t>
      </w:r>
    </w:p>
    <w:tbl>
      <w:tblPr>
        <w:tblStyle w:val="7"/>
        <w:tblW w:w="4726" w:type="pct"/>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303"/>
        <w:gridCol w:w="283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1328"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1632" w:type="pct"/>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检验依据</w:t>
            </w:r>
          </w:p>
        </w:tc>
        <w:tc>
          <w:tcPr>
            <w:tcW w:w="1492"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1</w:t>
            </w:r>
          </w:p>
        </w:tc>
        <w:tc>
          <w:tcPr>
            <w:tcW w:w="132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面密度</w:t>
            </w:r>
          </w:p>
        </w:tc>
        <w:tc>
          <w:tcPr>
            <w:tcW w:w="1632" w:type="pct"/>
            <w:vAlign w:val="center"/>
          </w:tcPr>
          <w:p>
            <w:pPr>
              <w:widowControl/>
              <w:spacing w:line="360" w:lineRule="auto"/>
              <w:jc w:val="left"/>
              <w:textAlignment w:val="center"/>
              <w:rPr>
                <w:szCs w:val="21"/>
              </w:rPr>
            </w:pPr>
            <w:bookmarkStart w:id="7" w:name="OLE_LINK210"/>
            <w:bookmarkStart w:id="8" w:name="OLE_LINK208"/>
            <w:bookmarkStart w:id="9" w:name="OLE_LINK209"/>
            <w:r>
              <w:rPr>
                <w:szCs w:val="21"/>
              </w:rPr>
              <w:t>GB</w:t>
            </w:r>
            <w:r>
              <w:rPr>
                <w:rFonts w:hint="eastAsia"/>
                <w:szCs w:val="21"/>
              </w:rPr>
              <w:t>/T 23451-2023</w:t>
            </w:r>
            <w:bookmarkEnd w:id="7"/>
            <w:bookmarkEnd w:id="8"/>
            <w:bookmarkEnd w:id="9"/>
          </w:p>
        </w:tc>
        <w:tc>
          <w:tcPr>
            <w:tcW w:w="1492" w:type="pct"/>
            <w:shd w:val="clear" w:color="auto" w:fill="auto"/>
            <w:vAlign w:val="center"/>
          </w:tcPr>
          <w:p>
            <w:pPr>
              <w:widowControl/>
              <w:spacing w:line="360" w:lineRule="auto"/>
              <w:jc w:val="left"/>
              <w:textAlignment w:val="center"/>
              <w:rPr>
                <w:szCs w:val="21"/>
              </w:rPr>
            </w:pPr>
            <w:bookmarkStart w:id="10" w:name="OLE_LINK76"/>
            <w:bookmarkStart w:id="11" w:name="OLE_LINK90"/>
            <w:bookmarkStart w:id="12" w:name="OLE_LINK211"/>
            <w:r>
              <w:rPr>
                <w:szCs w:val="21"/>
              </w:rPr>
              <w:t>GB</w:t>
            </w:r>
            <w:r>
              <w:rPr>
                <w:rFonts w:hint="eastAsia"/>
                <w:szCs w:val="21"/>
              </w:rPr>
              <w:t>/T 30100-2013</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2</w:t>
            </w:r>
          </w:p>
        </w:tc>
        <w:tc>
          <w:tcPr>
            <w:tcW w:w="1328"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13" w:name="OLE_LINK88"/>
            <w:bookmarkStart w:id="14" w:name="OLE_LINK86"/>
            <w:r>
              <w:rPr>
                <w:rFonts w:hint="eastAsia" w:ascii="宋体" w:hAnsi="宋体" w:eastAsia="宋体" w:cs="Times New Roman"/>
                <w:color w:val="000000"/>
                <w:szCs w:val="21"/>
              </w:rPr>
              <w:t>抗弯荷载/板自重倍数</w:t>
            </w:r>
            <w:bookmarkEnd w:id="13"/>
            <w:bookmarkEnd w:id="14"/>
          </w:p>
        </w:tc>
        <w:tc>
          <w:tcPr>
            <w:tcW w:w="1632" w:type="pct"/>
            <w:vAlign w:val="center"/>
          </w:tcPr>
          <w:p>
            <w:pPr>
              <w:widowControl/>
              <w:spacing w:line="360" w:lineRule="auto"/>
              <w:jc w:val="left"/>
              <w:textAlignment w:val="center"/>
              <w:rPr>
                <w:szCs w:val="21"/>
              </w:rPr>
            </w:pPr>
            <w:r>
              <w:rPr>
                <w:szCs w:val="21"/>
              </w:rPr>
              <w:t>GB</w:t>
            </w:r>
            <w:r>
              <w:rPr>
                <w:rFonts w:hint="eastAsia"/>
                <w:szCs w:val="21"/>
              </w:rPr>
              <w:t>/T 23451-2023</w:t>
            </w:r>
          </w:p>
        </w:tc>
        <w:tc>
          <w:tcPr>
            <w:tcW w:w="1492" w:type="pct"/>
            <w:shd w:val="clear" w:color="auto" w:fill="auto"/>
            <w:vAlign w:val="center"/>
          </w:tcPr>
          <w:p>
            <w:pPr>
              <w:widowControl/>
              <w:spacing w:line="360" w:lineRule="auto"/>
              <w:jc w:val="left"/>
              <w:textAlignment w:val="center"/>
              <w:rPr>
                <w:szCs w:val="21"/>
              </w:rPr>
            </w:pPr>
            <w:bookmarkStart w:id="15" w:name="OLE_LINK71"/>
            <w:bookmarkStart w:id="16" w:name="OLE_LINK70"/>
            <w:r>
              <w:rPr>
                <w:szCs w:val="21"/>
              </w:rPr>
              <w:t>GB</w:t>
            </w:r>
            <w:r>
              <w:rPr>
                <w:rFonts w:hint="eastAsia"/>
                <w:szCs w:val="21"/>
              </w:rPr>
              <w:t>/T 23451-2023</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3</w:t>
            </w:r>
          </w:p>
        </w:tc>
        <w:tc>
          <w:tcPr>
            <w:tcW w:w="1328"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17" w:name="OLE_LINK89"/>
            <w:r>
              <w:rPr>
                <w:rFonts w:hint="eastAsia" w:ascii="宋体" w:hAnsi="宋体" w:eastAsia="宋体" w:cs="Times New Roman"/>
                <w:color w:val="000000"/>
                <w:szCs w:val="21"/>
              </w:rPr>
              <w:t>抗压强度</w:t>
            </w:r>
            <w:bookmarkEnd w:id="17"/>
            <w:r>
              <w:rPr>
                <w:rFonts w:hint="eastAsia" w:ascii="宋体" w:hAnsi="宋体" w:eastAsia="宋体" w:cs="Times New Roman"/>
                <w:color w:val="000000"/>
                <w:szCs w:val="21"/>
                <w:lang w:eastAsia="zh-CN"/>
              </w:rPr>
              <w:t>*</w:t>
            </w:r>
          </w:p>
        </w:tc>
        <w:tc>
          <w:tcPr>
            <w:tcW w:w="1632" w:type="pct"/>
            <w:vAlign w:val="center"/>
          </w:tcPr>
          <w:p>
            <w:pPr>
              <w:widowControl/>
              <w:spacing w:line="360" w:lineRule="auto"/>
              <w:jc w:val="left"/>
              <w:textAlignment w:val="center"/>
              <w:rPr>
                <w:szCs w:val="21"/>
              </w:rPr>
            </w:pPr>
            <w:r>
              <w:rPr>
                <w:szCs w:val="21"/>
              </w:rPr>
              <w:t>GB/T 23451-2023</w:t>
            </w:r>
          </w:p>
        </w:tc>
        <w:tc>
          <w:tcPr>
            <w:tcW w:w="1492"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4</w:t>
            </w:r>
          </w:p>
        </w:tc>
        <w:tc>
          <w:tcPr>
            <w:tcW w:w="1328"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18" w:name="OLE_LINK136"/>
            <w:bookmarkStart w:id="19" w:name="OLE_LINK117"/>
            <w:bookmarkStart w:id="20" w:name="OLE_LINK91"/>
            <w:r>
              <w:rPr>
                <w:rFonts w:hint="eastAsia" w:ascii="宋体" w:hAnsi="宋体" w:eastAsia="宋体" w:cs="Times New Roman"/>
                <w:color w:val="000000"/>
                <w:szCs w:val="21"/>
              </w:rPr>
              <w:t>软化系数</w:t>
            </w:r>
            <w:bookmarkEnd w:id="18"/>
            <w:bookmarkEnd w:id="19"/>
            <w:bookmarkEnd w:id="20"/>
          </w:p>
        </w:tc>
        <w:tc>
          <w:tcPr>
            <w:tcW w:w="1632" w:type="pct"/>
            <w:vAlign w:val="center"/>
          </w:tcPr>
          <w:p>
            <w:pPr>
              <w:widowControl/>
              <w:spacing w:line="360" w:lineRule="auto"/>
              <w:jc w:val="left"/>
              <w:textAlignment w:val="center"/>
              <w:rPr>
                <w:szCs w:val="21"/>
              </w:rPr>
            </w:pPr>
            <w:r>
              <w:rPr>
                <w:szCs w:val="21"/>
              </w:rPr>
              <w:t>GB/T 23451-2023</w:t>
            </w:r>
          </w:p>
        </w:tc>
        <w:tc>
          <w:tcPr>
            <w:tcW w:w="1492" w:type="pct"/>
            <w:shd w:val="clear" w:color="auto" w:fill="auto"/>
            <w:vAlign w:val="center"/>
          </w:tcPr>
          <w:p>
            <w:pPr>
              <w:widowControl/>
              <w:spacing w:line="360" w:lineRule="auto"/>
              <w:jc w:val="left"/>
              <w:textAlignment w:val="center"/>
              <w:rPr>
                <w:szCs w:val="21"/>
              </w:rPr>
            </w:pPr>
            <w:bookmarkStart w:id="21" w:name="OLE_LINK100"/>
            <w:bookmarkStart w:id="22" w:name="OLE_LINK95"/>
            <w:r>
              <w:rPr>
                <w:szCs w:val="21"/>
              </w:rPr>
              <w:t>GB/T 30100-2013</w:t>
            </w:r>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5</w:t>
            </w:r>
          </w:p>
        </w:tc>
        <w:tc>
          <w:tcPr>
            <w:tcW w:w="1328"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23" w:name="OLE_LINK83"/>
            <w:bookmarkStart w:id="24" w:name="OLE_LINK82"/>
            <w:bookmarkStart w:id="25" w:name="OLE_LINK168"/>
            <w:r>
              <w:rPr>
                <w:rFonts w:hint="eastAsia" w:ascii="宋体" w:hAnsi="宋体" w:eastAsia="宋体" w:cs="Times New Roman"/>
                <w:color w:val="000000"/>
                <w:szCs w:val="21"/>
              </w:rPr>
              <w:t>抗冲击性能</w:t>
            </w:r>
            <w:bookmarkEnd w:id="23"/>
            <w:bookmarkEnd w:id="24"/>
            <w:bookmarkEnd w:id="25"/>
          </w:p>
        </w:tc>
        <w:tc>
          <w:tcPr>
            <w:tcW w:w="1632" w:type="pct"/>
            <w:vAlign w:val="center"/>
          </w:tcPr>
          <w:p>
            <w:pPr>
              <w:widowControl/>
              <w:spacing w:line="360" w:lineRule="auto"/>
              <w:jc w:val="left"/>
              <w:textAlignment w:val="center"/>
              <w:rPr>
                <w:szCs w:val="21"/>
              </w:rPr>
            </w:pPr>
            <w:r>
              <w:rPr>
                <w:szCs w:val="21"/>
              </w:rPr>
              <w:t>GB/T 23451-2023</w:t>
            </w:r>
          </w:p>
        </w:tc>
        <w:tc>
          <w:tcPr>
            <w:tcW w:w="1492"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6</w:t>
            </w:r>
          </w:p>
        </w:tc>
        <w:tc>
          <w:tcPr>
            <w:tcW w:w="1328"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26" w:name="OLE_LINK93"/>
            <w:bookmarkStart w:id="27" w:name="OLE_LINK92"/>
            <w:r>
              <w:rPr>
                <w:rFonts w:hint="eastAsia" w:ascii="宋体" w:hAnsi="宋体" w:eastAsia="宋体" w:cs="Times New Roman"/>
                <w:color w:val="000000"/>
                <w:szCs w:val="21"/>
              </w:rPr>
              <w:t>干燥收缩值</w:t>
            </w:r>
            <w:bookmarkEnd w:id="26"/>
            <w:bookmarkEnd w:id="27"/>
          </w:p>
        </w:tc>
        <w:tc>
          <w:tcPr>
            <w:tcW w:w="1632" w:type="pct"/>
            <w:vAlign w:val="center"/>
          </w:tcPr>
          <w:p>
            <w:pPr>
              <w:widowControl/>
              <w:spacing w:line="360" w:lineRule="auto"/>
              <w:jc w:val="left"/>
              <w:textAlignment w:val="center"/>
              <w:rPr>
                <w:szCs w:val="21"/>
              </w:rPr>
            </w:pPr>
            <w:r>
              <w:rPr>
                <w:szCs w:val="21"/>
              </w:rPr>
              <w:t>GB/T 23451-2023</w:t>
            </w:r>
          </w:p>
        </w:tc>
        <w:tc>
          <w:tcPr>
            <w:tcW w:w="1492"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7</w:t>
            </w:r>
          </w:p>
        </w:tc>
        <w:tc>
          <w:tcPr>
            <w:tcW w:w="1328"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28" w:name="OLE_LINK85"/>
            <w:bookmarkStart w:id="29" w:name="OLE_LINK84"/>
            <w:r>
              <w:rPr>
                <w:rFonts w:hint="eastAsia" w:ascii="宋体" w:hAnsi="宋体" w:eastAsia="宋体" w:cs="Times New Roman"/>
                <w:color w:val="000000"/>
                <w:szCs w:val="21"/>
              </w:rPr>
              <w:t>吊挂力</w:t>
            </w:r>
            <w:bookmarkEnd w:id="28"/>
            <w:bookmarkEnd w:id="29"/>
          </w:p>
        </w:tc>
        <w:tc>
          <w:tcPr>
            <w:tcW w:w="1632" w:type="pct"/>
            <w:vAlign w:val="center"/>
          </w:tcPr>
          <w:p>
            <w:pPr>
              <w:widowControl/>
              <w:spacing w:line="360" w:lineRule="auto"/>
              <w:jc w:val="left"/>
              <w:textAlignment w:val="center"/>
              <w:rPr>
                <w:szCs w:val="21"/>
              </w:rPr>
            </w:pPr>
            <w:r>
              <w:rPr>
                <w:szCs w:val="21"/>
              </w:rPr>
              <w:t>GB</w:t>
            </w:r>
            <w:r>
              <w:rPr>
                <w:rFonts w:hint="eastAsia"/>
                <w:szCs w:val="21"/>
              </w:rPr>
              <w:t>/T 23451-2023</w:t>
            </w:r>
          </w:p>
        </w:tc>
        <w:tc>
          <w:tcPr>
            <w:tcW w:w="1492" w:type="pct"/>
            <w:shd w:val="clear" w:color="auto" w:fill="auto"/>
            <w:vAlign w:val="center"/>
          </w:tcPr>
          <w:p>
            <w:pPr>
              <w:widowControl/>
              <w:spacing w:line="360" w:lineRule="auto"/>
              <w:jc w:val="left"/>
              <w:textAlignment w:val="center"/>
              <w:rPr>
                <w:szCs w:val="21"/>
              </w:rPr>
            </w:pPr>
            <w:r>
              <w:rPr>
                <w:szCs w:val="21"/>
              </w:rPr>
              <w:t>GB</w:t>
            </w:r>
            <w:r>
              <w:rPr>
                <w:rFonts w:hint="eastAsia"/>
                <w:szCs w:val="21"/>
              </w:rPr>
              <w:t>/T 23451-2023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46"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8</w:t>
            </w:r>
          </w:p>
        </w:tc>
        <w:tc>
          <w:tcPr>
            <w:tcW w:w="1328"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30" w:name="OLE_LINK97"/>
            <w:bookmarkStart w:id="31" w:name="OLE_LINK96"/>
            <w:r>
              <w:rPr>
                <w:rFonts w:hint="eastAsia" w:ascii="宋体" w:hAnsi="宋体" w:eastAsia="宋体" w:cs="Times New Roman"/>
                <w:color w:val="000000"/>
                <w:szCs w:val="21"/>
              </w:rPr>
              <w:t>放射性核素限量</w:t>
            </w:r>
            <w:bookmarkEnd w:id="30"/>
            <w:bookmarkEnd w:id="31"/>
            <w:r>
              <w:rPr>
                <w:rFonts w:hint="eastAsia" w:ascii="宋体" w:hAnsi="宋体" w:eastAsia="宋体" w:cs="Times New Roman"/>
                <w:color w:val="000000"/>
                <w:szCs w:val="21"/>
                <w:lang w:eastAsia="zh-CN"/>
              </w:rPr>
              <w:t>*</w:t>
            </w:r>
          </w:p>
        </w:tc>
        <w:tc>
          <w:tcPr>
            <w:tcW w:w="1632" w:type="pct"/>
            <w:vAlign w:val="center"/>
          </w:tcPr>
          <w:p>
            <w:pPr>
              <w:widowControl/>
              <w:spacing w:line="360" w:lineRule="auto"/>
              <w:jc w:val="left"/>
              <w:textAlignment w:val="center"/>
              <w:rPr>
                <w:szCs w:val="21"/>
              </w:rPr>
            </w:pPr>
            <w:r>
              <w:rPr>
                <w:szCs w:val="21"/>
              </w:rPr>
              <w:t>GB</w:t>
            </w:r>
            <w:r>
              <w:rPr>
                <w:rFonts w:hint="eastAsia"/>
                <w:szCs w:val="21"/>
              </w:rPr>
              <w:t>/T 23451-2023</w:t>
            </w:r>
          </w:p>
        </w:tc>
        <w:tc>
          <w:tcPr>
            <w:tcW w:w="1492" w:type="pct"/>
            <w:shd w:val="clear" w:color="auto" w:fill="auto"/>
            <w:vAlign w:val="center"/>
          </w:tcPr>
          <w:p>
            <w:pPr>
              <w:widowControl/>
              <w:spacing w:line="360" w:lineRule="auto"/>
              <w:jc w:val="left"/>
              <w:textAlignment w:val="center"/>
              <w:rPr>
                <w:szCs w:val="21"/>
              </w:rPr>
            </w:pPr>
            <w:bookmarkStart w:id="32" w:name="OLE_LINK87"/>
            <w:r>
              <w:rPr>
                <w:szCs w:val="21"/>
              </w:rPr>
              <w:t>GB</w:t>
            </w:r>
            <w:r>
              <w:rPr>
                <w:rFonts w:hint="eastAsia"/>
                <w:szCs w:val="21"/>
              </w:rPr>
              <w:t xml:space="preserve"> 6566-2010</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00" w:type="pct"/>
            <w:gridSpan w:val="4"/>
            <w:shd w:val="clear" w:color="auto" w:fill="auto"/>
            <w:vAlign w:val="center"/>
          </w:tcPr>
          <w:p>
            <w:pPr>
              <w:widowControl/>
              <w:spacing w:line="360" w:lineRule="auto"/>
              <w:jc w:val="left"/>
              <w:textAlignment w:val="center"/>
              <w:rPr>
                <w:szCs w:val="21"/>
              </w:rPr>
            </w:pPr>
            <w:r>
              <w:rPr>
                <w:rFonts w:hint="eastAsia"/>
                <w:szCs w:val="21"/>
                <w:lang w:val="en-US" w:eastAsia="zh-CN"/>
              </w:rPr>
              <w:t>带</w:t>
            </w:r>
            <w:r>
              <w:rPr>
                <w:rFonts w:hint="eastAsia" w:ascii="Calibri" w:hAnsi="Calibri" w:cs="Calibri"/>
                <w:color w:val="000000"/>
                <w:szCs w:val="21"/>
                <w:lang w:eastAsia="zh-CN"/>
              </w:rPr>
              <w:t>*</w:t>
            </w:r>
            <w:r>
              <w:rPr>
                <w:rFonts w:hint="default" w:ascii="Calibri" w:hAnsi="Calibri" w:cs="Calibri"/>
                <w:color w:val="000000"/>
                <w:szCs w:val="21"/>
                <w:lang w:eastAsia="zh-CN"/>
              </w:rPr>
              <w:t>号</w:t>
            </w:r>
            <w:r>
              <w:rPr>
                <w:rFonts w:hint="eastAsia" w:ascii="Calibri" w:hAnsi="Calibri" w:cs="Calibri"/>
                <w:color w:val="000000"/>
                <w:szCs w:val="21"/>
                <w:lang w:val="en-US" w:eastAsia="zh-CN"/>
              </w:rPr>
              <w:t>的检验项目为安全项目</w:t>
            </w:r>
          </w:p>
        </w:tc>
      </w:tr>
    </w:tbl>
    <w:p>
      <w:pPr>
        <w:snapToGrid w:val="0"/>
        <w:spacing w:line="440" w:lineRule="exact"/>
        <w:jc w:val="center"/>
        <w:rPr>
          <w:rFonts w:hint="eastAsia" w:ascii="宋体" w:hAnsi="宋体" w:cs="Times New Roman"/>
          <w:color w:val="000000"/>
          <w:szCs w:val="21"/>
        </w:rPr>
      </w:pPr>
      <w:bookmarkStart w:id="33" w:name="OLE_LINK206"/>
      <w:bookmarkStart w:id="34" w:name="OLE_LINK207"/>
      <w:r>
        <w:rPr>
          <w:rFonts w:hint="eastAsia" w:ascii="宋体" w:hAnsi="宋体" w:cs="Times New Roman"/>
          <w:color w:val="000000"/>
          <w:szCs w:val="21"/>
        </w:rPr>
        <w:t>表</w:t>
      </w:r>
      <w:r>
        <w:rPr>
          <w:rFonts w:hint="eastAsia" w:ascii="宋体" w:hAnsi="宋体" w:cs="Times New Roman"/>
          <w:color w:val="000000"/>
          <w:szCs w:val="21"/>
          <w:lang w:val="en-US" w:eastAsia="zh-CN"/>
        </w:rPr>
        <w:t>3</w:t>
      </w:r>
      <w:r>
        <w:rPr>
          <w:rFonts w:hint="eastAsia" w:ascii="宋体" w:hAnsi="宋体" w:cs="Times New Roman"/>
          <w:color w:val="000000"/>
          <w:szCs w:val="21"/>
        </w:rPr>
        <w:t xml:space="preserve"> </w:t>
      </w:r>
      <w:bookmarkStart w:id="35" w:name="OLE_LINK98"/>
      <w:r>
        <w:rPr>
          <w:rFonts w:hint="eastAsia" w:ascii="宋体" w:hAnsi="宋体" w:cs="Times New Roman"/>
          <w:color w:val="000000"/>
          <w:szCs w:val="21"/>
        </w:rPr>
        <w:t>建筑隔墙用保温条板</w:t>
      </w:r>
      <w:bookmarkEnd w:id="35"/>
      <w:r>
        <w:rPr>
          <w:rFonts w:hint="eastAsia" w:ascii="宋体" w:hAnsi="宋体" w:cs="Times New Roman"/>
          <w:color w:val="000000"/>
          <w:szCs w:val="21"/>
        </w:rPr>
        <w:t>检验项目</w:t>
      </w:r>
    </w:p>
    <w:tbl>
      <w:tblPr>
        <w:tblStyle w:val="7"/>
        <w:tblW w:w="4752" w:type="pct"/>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321"/>
        <w:gridCol w:w="2826"/>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1331"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1621" w:type="pct"/>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检验依据</w:t>
            </w:r>
          </w:p>
        </w:tc>
        <w:tc>
          <w:tcPr>
            <w:tcW w:w="1499"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36" w:name="_Hlk229746932"/>
            <w:r>
              <w:rPr>
                <w:rFonts w:hint="eastAsia" w:ascii="宋体" w:hAnsi="宋体" w:eastAsia="宋体" w:cs="Times New Roman"/>
                <w:color w:val="000000"/>
                <w:szCs w:val="21"/>
              </w:rPr>
              <w:t>1</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37" w:name="OLE_LINK123"/>
            <w:bookmarkStart w:id="38" w:name="OLE_LINK122"/>
            <w:r>
              <w:rPr>
                <w:rFonts w:hint="eastAsia" w:ascii="宋体" w:hAnsi="宋体" w:eastAsia="宋体" w:cs="Times New Roman"/>
                <w:color w:val="000000"/>
                <w:szCs w:val="21"/>
              </w:rPr>
              <w:t>面密度</w:t>
            </w:r>
            <w:bookmarkEnd w:id="37"/>
            <w:bookmarkEnd w:id="38"/>
          </w:p>
        </w:tc>
        <w:tc>
          <w:tcPr>
            <w:tcW w:w="1621" w:type="pct"/>
            <w:vAlign w:val="center"/>
          </w:tcPr>
          <w:p>
            <w:pPr>
              <w:widowControl/>
              <w:spacing w:line="360" w:lineRule="auto"/>
              <w:jc w:val="left"/>
              <w:textAlignment w:val="center"/>
              <w:rPr>
                <w:szCs w:val="21"/>
              </w:rPr>
            </w:pPr>
            <w:bookmarkStart w:id="39" w:name="OLE_LINK72"/>
            <w:r>
              <w:rPr>
                <w:szCs w:val="21"/>
              </w:rPr>
              <w:t>GB</w:t>
            </w:r>
            <w:r>
              <w:rPr>
                <w:rFonts w:hint="eastAsia"/>
                <w:szCs w:val="21"/>
              </w:rPr>
              <w:t>/T 23450-2024</w:t>
            </w:r>
            <w:bookmarkEnd w:id="39"/>
          </w:p>
        </w:tc>
        <w:tc>
          <w:tcPr>
            <w:tcW w:w="1499"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2</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40" w:name="OLE_LINK125"/>
            <w:bookmarkStart w:id="41" w:name="OLE_LINK124"/>
            <w:r>
              <w:rPr>
                <w:rFonts w:hint="eastAsia" w:ascii="宋体" w:hAnsi="宋体" w:eastAsia="宋体" w:cs="Times New Roman"/>
                <w:color w:val="000000"/>
                <w:szCs w:val="21"/>
              </w:rPr>
              <w:t>抗弯破坏荷载/板自重倍数</w:t>
            </w:r>
            <w:bookmarkEnd w:id="40"/>
            <w:bookmarkEnd w:id="41"/>
          </w:p>
        </w:tc>
        <w:tc>
          <w:tcPr>
            <w:tcW w:w="1621" w:type="pct"/>
            <w:vAlign w:val="center"/>
          </w:tcPr>
          <w:p>
            <w:pPr>
              <w:widowControl/>
              <w:spacing w:line="360" w:lineRule="auto"/>
              <w:jc w:val="left"/>
              <w:textAlignment w:val="center"/>
              <w:rPr>
                <w:szCs w:val="21"/>
              </w:rPr>
            </w:pPr>
            <w:bookmarkStart w:id="42" w:name="OLE_LINK77"/>
            <w:bookmarkStart w:id="43" w:name="OLE_LINK78"/>
            <w:r>
              <w:rPr>
                <w:szCs w:val="21"/>
              </w:rPr>
              <w:t>GB</w:t>
            </w:r>
            <w:r>
              <w:rPr>
                <w:rFonts w:hint="eastAsia"/>
                <w:szCs w:val="21"/>
              </w:rPr>
              <w:t>/T 23450-2024</w:t>
            </w:r>
            <w:bookmarkEnd w:id="42"/>
            <w:bookmarkEnd w:id="43"/>
          </w:p>
        </w:tc>
        <w:tc>
          <w:tcPr>
            <w:tcW w:w="1499" w:type="pct"/>
            <w:shd w:val="clear" w:color="auto" w:fill="auto"/>
            <w:vAlign w:val="center"/>
          </w:tcPr>
          <w:p>
            <w:pPr>
              <w:widowControl/>
              <w:spacing w:line="360" w:lineRule="auto"/>
              <w:jc w:val="left"/>
              <w:textAlignment w:val="center"/>
              <w:rPr>
                <w:szCs w:val="21"/>
              </w:rPr>
            </w:pPr>
            <w:r>
              <w:rPr>
                <w:szCs w:val="21"/>
              </w:rPr>
              <w:t>GB</w:t>
            </w:r>
            <w:r>
              <w:rPr>
                <w:rFonts w:hint="eastAsia"/>
                <w:szCs w:val="21"/>
              </w:rPr>
              <w:t>/T 23450-2024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3</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44" w:name="OLE_LINK127"/>
            <w:bookmarkStart w:id="45" w:name="OLE_LINK126"/>
            <w:r>
              <w:rPr>
                <w:rFonts w:hint="eastAsia" w:ascii="宋体" w:hAnsi="宋体" w:eastAsia="宋体" w:cs="Times New Roman"/>
                <w:color w:val="000000"/>
                <w:szCs w:val="21"/>
              </w:rPr>
              <w:t>抗压强度</w:t>
            </w:r>
            <w:bookmarkEnd w:id="44"/>
            <w:bookmarkEnd w:id="45"/>
            <w:r>
              <w:rPr>
                <w:rFonts w:hint="eastAsia" w:ascii="宋体" w:hAnsi="宋体" w:eastAsia="宋体" w:cs="Times New Roman"/>
                <w:color w:val="000000"/>
                <w:szCs w:val="21"/>
                <w:lang w:eastAsia="zh-CN"/>
              </w:rPr>
              <w:t>*</w:t>
            </w:r>
          </w:p>
        </w:tc>
        <w:tc>
          <w:tcPr>
            <w:tcW w:w="1621" w:type="pct"/>
            <w:vAlign w:val="center"/>
          </w:tcPr>
          <w:p>
            <w:pPr>
              <w:widowControl/>
              <w:spacing w:line="360" w:lineRule="auto"/>
              <w:jc w:val="left"/>
              <w:textAlignment w:val="center"/>
              <w:rPr>
                <w:szCs w:val="21"/>
              </w:rPr>
            </w:pPr>
            <w:r>
              <w:rPr>
                <w:szCs w:val="21"/>
              </w:rPr>
              <w:t>GB</w:t>
            </w:r>
            <w:r>
              <w:rPr>
                <w:rFonts w:hint="eastAsia"/>
                <w:szCs w:val="21"/>
              </w:rPr>
              <w:t>/T 23450-2024</w:t>
            </w:r>
          </w:p>
        </w:tc>
        <w:tc>
          <w:tcPr>
            <w:tcW w:w="1499"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4</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46" w:name="OLE_LINK128"/>
            <w:bookmarkStart w:id="47" w:name="OLE_LINK129"/>
            <w:r>
              <w:rPr>
                <w:rFonts w:hint="eastAsia" w:ascii="宋体" w:hAnsi="宋体" w:eastAsia="宋体" w:cs="Times New Roman"/>
                <w:color w:val="000000"/>
                <w:szCs w:val="21"/>
              </w:rPr>
              <w:t>软化系数</w:t>
            </w:r>
            <w:bookmarkEnd w:id="46"/>
            <w:bookmarkEnd w:id="47"/>
          </w:p>
        </w:tc>
        <w:tc>
          <w:tcPr>
            <w:tcW w:w="1621" w:type="pct"/>
            <w:vAlign w:val="center"/>
          </w:tcPr>
          <w:p>
            <w:pPr>
              <w:widowControl/>
              <w:spacing w:line="360" w:lineRule="auto"/>
              <w:jc w:val="left"/>
              <w:textAlignment w:val="center"/>
              <w:rPr>
                <w:szCs w:val="21"/>
              </w:rPr>
            </w:pPr>
            <w:r>
              <w:rPr>
                <w:szCs w:val="21"/>
              </w:rPr>
              <w:t>GB</w:t>
            </w:r>
            <w:r>
              <w:rPr>
                <w:rFonts w:hint="eastAsia"/>
                <w:szCs w:val="21"/>
              </w:rPr>
              <w:t>/T 23450-2024</w:t>
            </w:r>
          </w:p>
        </w:tc>
        <w:tc>
          <w:tcPr>
            <w:tcW w:w="1499"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5</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抗冲击性能</w:t>
            </w:r>
          </w:p>
        </w:tc>
        <w:tc>
          <w:tcPr>
            <w:tcW w:w="1621" w:type="pct"/>
            <w:vAlign w:val="center"/>
          </w:tcPr>
          <w:p>
            <w:pPr>
              <w:widowControl/>
              <w:spacing w:line="360" w:lineRule="auto"/>
              <w:jc w:val="left"/>
              <w:textAlignment w:val="center"/>
              <w:rPr>
                <w:szCs w:val="21"/>
              </w:rPr>
            </w:pPr>
            <w:r>
              <w:rPr>
                <w:szCs w:val="21"/>
              </w:rPr>
              <w:t>GB/T 23450-2024</w:t>
            </w:r>
          </w:p>
        </w:tc>
        <w:tc>
          <w:tcPr>
            <w:tcW w:w="1499"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6</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48" w:name="OLE_LINK63"/>
            <w:bookmarkStart w:id="49" w:name="OLE_LINK131"/>
            <w:bookmarkStart w:id="50" w:name="OLE_LINK64"/>
            <w:bookmarkStart w:id="51" w:name="OLE_LINK145"/>
            <w:r>
              <w:rPr>
                <w:rFonts w:hint="eastAsia" w:ascii="宋体" w:hAnsi="宋体" w:eastAsia="宋体" w:cs="Times New Roman"/>
                <w:color w:val="000000"/>
                <w:szCs w:val="21"/>
              </w:rPr>
              <w:t>干燥收缩值</w:t>
            </w:r>
            <w:bookmarkEnd w:id="48"/>
            <w:bookmarkEnd w:id="49"/>
            <w:bookmarkEnd w:id="50"/>
            <w:bookmarkEnd w:id="51"/>
          </w:p>
        </w:tc>
        <w:tc>
          <w:tcPr>
            <w:tcW w:w="1621" w:type="pct"/>
            <w:vAlign w:val="center"/>
          </w:tcPr>
          <w:p>
            <w:pPr>
              <w:widowControl/>
              <w:spacing w:line="360" w:lineRule="auto"/>
              <w:jc w:val="left"/>
              <w:textAlignment w:val="center"/>
              <w:rPr>
                <w:szCs w:val="21"/>
              </w:rPr>
            </w:pPr>
            <w:r>
              <w:rPr>
                <w:szCs w:val="21"/>
              </w:rPr>
              <w:t>GB/T 23450-2024</w:t>
            </w:r>
          </w:p>
        </w:tc>
        <w:tc>
          <w:tcPr>
            <w:tcW w:w="1499"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7</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52" w:name="OLE_LINK132"/>
            <w:r>
              <w:rPr>
                <w:rFonts w:hint="eastAsia" w:ascii="宋体" w:hAnsi="宋体" w:eastAsia="宋体" w:cs="Times New Roman"/>
                <w:color w:val="000000"/>
                <w:szCs w:val="21"/>
              </w:rPr>
              <w:t>吊挂力</w:t>
            </w:r>
            <w:bookmarkEnd w:id="52"/>
          </w:p>
        </w:tc>
        <w:tc>
          <w:tcPr>
            <w:tcW w:w="1621" w:type="pct"/>
            <w:vAlign w:val="center"/>
          </w:tcPr>
          <w:p>
            <w:pPr>
              <w:widowControl/>
              <w:spacing w:line="360" w:lineRule="auto"/>
              <w:jc w:val="left"/>
              <w:textAlignment w:val="center"/>
              <w:rPr>
                <w:szCs w:val="21"/>
              </w:rPr>
            </w:pPr>
            <w:bookmarkStart w:id="53" w:name="OLE_LINK75"/>
            <w:bookmarkStart w:id="54" w:name="OLE_LINK74"/>
            <w:r>
              <w:rPr>
                <w:szCs w:val="21"/>
              </w:rPr>
              <w:t>GB/T 23450-2024</w:t>
            </w:r>
            <w:bookmarkEnd w:id="53"/>
            <w:bookmarkEnd w:id="54"/>
          </w:p>
        </w:tc>
        <w:tc>
          <w:tcPr>
            <w:tcW w:w="1499" w:type="pct"/>
            <w:shd w:val="clear" w:color="auto" w:fill="auto"/>
            <w:vAlign w:val="center"/>
          </w:tcPr>
          <w:p>
            <w:pPr>
              <w:widowControl/>
              <w:spacing w:line="360" w:lineRule="auto"/>
              <w:jc w:val="left"/>
              <w:textAlignment w:val="center"/>
              <w:rPr>
                <w:szCs w:val="21"/>
              </w:rPr>
            </w:pPr>
            <w:r>
              <w:rPr>
                <w:szCs w:val="21"/>
              </w:rPr>
              <w:t>GB/T 23450-2024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8</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55" w:name="OLE_LINK133"/>
            <w:r>
              <w:rPr>
                <w:rFonts w:hint="eastAsia" w:ascii="宋体" w:hAnsi="宋体" w:eastAsia="宋体" w:cs="Times New Roman"/>
                <w:color w:val="000000"/>
                <w:szCs w:val="21"/>
              </w:rPr>
              <w:t>抗冻性</w:t>
            </w:r>
            <w:bookmarkEnd w:id="55"/>
          </w:p>
        </w:tc>
        <w:tc>
          <w:tcPr>
            <w:tcW w:w="1621" w:type="pct"/>
            <w:vAlign w:val="center"/>
          </w:tcPr>
          <w:p>
            <w:pPr>
              <w:widowControl/>
              <w:spacing w:line="360" w:lineRule="auto"/>
              <w:jc w:val="left"/>
              <w:textAlignment w:val="center"/>
              <w:rPr>
                <w:szCs w:val="21"/>
              </w:rPr>
            </w:pPr>
            <w:r>
              <w:rPr>
                <w:szCs w:val="21"/>
              </w:rPr>
              <w:t>GB/T 23450-2024</w:t>
            </w:r>
          </w:p>
        </w:tc>
        <w:tc>
          <w:tcPr>
            <w:tcW w:w="1499" w:type="pct"/>
            <w:shd w:val="clear" w:color="auto" w:fill="auto"/>
            <w:vAlign w:val="center"/>
          </w:tcPr>
          <w:p>
            <w:pPr>
              <w:widowControl/>
              <w:spacing w:line="360" w:lineRule="auto"/>
              <w:jc w:val="left"/>
              <w:textAlignment w:val="center"/>
              <w:rPr>
                <w:szCs w:val="21"/>
              </w:rPr>
            </w:pPr>
            <w:r>
              <w:rPr>
                <w:szCs w:val="21"/>
              </w:rPr>
              <w:t>GB/T 30100-2013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8"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9</w:t>
            </w:r>
          </w:p>
        </w:tc>
        <w:tc>
          <w:tcPr>
            <w:tcW w:w="13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56" w:name="OLE_LINK134"/>
            <w:r>
              <w:rPr>
                <w:rFonts w:hint="eastAsia" w:ascii="宋体" w:hAnsi="宋体" w:eastAsia="宋体" w:cs="Times New Roman"/>
                <w:color w:val="000000"/>
                <w:szCs w:val="21"/>
              </w:rPr>
              <w:t>放射性核素限量</w:t>
            </w:r>
            <w:bookmarkEnd w:id="56"/>
            <w:r>
              <w:rPr>
                <w:rFonts w:hint="eastAsia" w:ascii="宋体" w:hAnsi="宋体" w:eastAsia="宋体" w:cs="Times New Roman"/>
                <w:color w:val="000000"/>
                <w:szCs w:val="21"/>
                <w:lang w:eastAsia="zh-CN"/>
              </w:rPr>
              <w:t>*</w:t>
            </w:r>
          </w:p>
        </w:tc>
        <w:tc>
          <w:tcPr>
            <w:tcW w:w="1621" w:type="pct"/>
            <w:vAlign w:val="center"/>
          </w:tcPr>
          <w:p>
            <w:pPr>
              <w:widowControl/>
              <w:spacing w:line="360" w:lineRule="auto"/>
              <w:jc w:val="left"/>
              <w:textAlignment w:val="center"/>
              <w:rPr>
                <w:szCs w:val="21"/>
              </w:rPr>
            </w:pPr>
            <w:r>
              <w:rPr>
                <w:szCs w:val="21"/>
              </w:rPr>
              <w:t>GB/T 23450-2024</w:t>
            </w:r>
          </w:p>
        </w:tc>
        <w:tc>
          <w:tcPr>
            <w:tcW w:w="1499" w:type="pct"/>
            <w:shd w:val="clear" w:color="auto" w:fill="auto"/>
            <w:vAlign w:val="center"/>
          </w:tcPr>
          <w:p>
            <w:pPr>
              <w:widowControl/>
              <w:spacing w:line="360" w:lineRule="auto"/>
              <w:jc w:val="left"/>
              <w:textAlignment w:val="center"/>
              <w:rPr>
                <w:szCs w:val="21"/>
              </w:rPr>
            </w:pPr>
            <w:r>
              <w:rPr>
                <w:szCs w:val="21"/>
              </w:rPr>
              <w:t>GB</w:t>
            </w:r>
            <w:r>
              <w:rPr>
                <w:rFonts w:hint="eastAsia"/>
                <w:szCs w:val="21"/>
              </w:rPr>
              <w:t xml:space="preserve"> 6566-2010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shd w:val="clear" w:color="auto" w:fill="auto"/>
            <w:vAlign w:val="center"/>
          </w:tcPr>
          <w:p>
            <w:pPr>
              <w:widowControl/>
              <w:spacing w:line="360" w:lineRule="auto"/>
              <w:jc w:val="left"/>
              <w:textAlignment w:val="center"/>
              <w:rPr>
                <w:szCs w:val="21"/>
              </w:rPr>
            </w:pPr>
            <w:r>
              <w:rPr>
                <w:rFonts w:hint="eastAsia"/>
                <w:szCs w:val="21"/>
                <w:lang w:val="en-US" w:eastAsia="zh-CN"/>
              </w:rPr>
              <w:t>带</w:t>
            </w:r>
            <w:r>
              <w:rPr>
                <w:rFonts w:hint="eastAsia" w:ascii="Calibri" w:hAnsi="Calibri" w:cs="Calibri"/>
                <w:color w:val="000000"/>
                <w:szCs w:val="21"/>
                <w:lang w:eastAsia="zh-CN"/>
              </w:rPr>
              <w:t>*</w:t>
            </w:r>
            <w:r>
              <w:rPr>
                <w:rFonts w:hint="default" w:ascii="Calibri" w:hAnsi="Calibri" w:cs="Calibri"/>
                <w:color w:val="000000"/>
                <w:szCs w:val="21"/>
                <w:lang w:eastAsia="zh-CN"/>
              </w:rPr>
              <w:t>号</w:t>
            </w:r>
            <w:r>
              <w:rPr>
                <w:rFonts w:hint="eastAsia" w:ascii="Calibri" w:hAnsi="Calibri" w:cs="Calibri"/>
                <w:color w:val="000000"/>
                <w:szCs w:val="21"/>
                <w:lang w:val="en-US" w:eastAsia="zh-CN"/>
              </w:rPr>
              <w:t>的检验项目为安全项目</w:t>
            </w:r>
          </w:p>
        </w:tc>
      </w:tr>
      <w:bookmarkEnd w:id="33"/>
      <w:bookmarkEnd w:id="34"/>
      <w:bookmarkEnd w:id="36"/>
    </w:tbl>
    <w:p>
      <w:pPr>
        <w:snapToGrid w:val="0"/>
        <w:spacing w:line="440" w:lineRule="exact"/>
        <w:jc w:val="center"/>
        <w:rPr>
          <w:rFonts w:hint="eastAsia" w:ascii="宋体" w:hAnsi="宋体" w:cs="Times New Roman"/>
          <w:color w:val="000000"/>
          <w:szCs w:val="21"/>
        </w:rPr>
      </w:pPr>
      <w:r>
        <w:rPr>
          <w:rFonts w:hint="eastAsia" w:ascii="宋体" w:hAnsi="宋体" w:cs="Times New Roman"/>
          <w:color w:val="000000"/>
          <w:szCs w:val="21"/>
        </w:rPr>
        <w:t>表</w:t>
      </w:r>
      <w:r>
        <w:rPr>
          <w:rFonts w:hint="eastAsia" w:ascii="宋体" w:hAnsi="宋体" w:cs="Times New Roman"/>
          <w:color w:val="000000"/>
          <w:szCs w:val="21"/>
          <w:lang w:val="en-US" w:eastAsia="zh-CN"/>
        </w:rPr>
        <w:t>4</w:t>
      </w:r>
      <w:r>
        <w:rPr>
          <w:rFonts w:hint="eastAsia" w:ascii="宋体" w:hAnsi="宋体" w:cs="Times New Roman"/>
          <w:color w:val="000000"/>
          <w:szCs w:val="21"/>
        </w:rPr>
        <w:t xml:space="preserve"> </w:t>
      </w:r>
      <w:bookmarkStart w:id="57" w:name="OLE_LINK99"/>
      <w:r>
        <w:rPr>
          <w:rFonts w:hint="eastAsia" w:ascii="宋体" w:hAnsi="宋体" w:cs="Times New Roman"/>
          <w:color w:val="000000"/>
          <w:szCs w:val="21"/>
        </w:rPr>
        <w:t>蒸压加气混凝土板</w:t>
      </w:r>
      <w:bookmarkEnd w:id="57"/>
      <w:r>
        <w:rPr>
          <w:rFonts w:hint="eastAsia" w:ascii="宋体" w:hAnsi="宋体" w:cs="Times New Roman"/>
          <w:color w:val="000000"/>
          <w:szCs w:val="21"/>
        </w:rPr>
        <w:t>检验项目</w:t>
      </w:r>
    </w:p>
    <w:tbl>
      <w:tblPr>
        <w:tblStyle w:val="7"/>
        <w:tblW w:w="4752" w:type="pct"/>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342"/>
        <w:gridCol w:w="2826"/>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1343"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1621" w:type="pct"/>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检验依据</w:t>
            </w:r>
          </w:p>
        </w:tc>
        <w:tc>
          <w:tcPr>
            <w:tcW w:w="1503" w:type="pct"/>
            <w:shd w:val="clear" w:color="auto" w:fill="auto"/>
            <w:vAlign w:val="center"/>
          </w:tcPr>
          <w:p>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1</w:t>
            </w:r>
          </w:p>
        </w:tc>
        <w:tc>
          <w:tcPr>
            <w:tcW w:w="1343"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干密度</w:t>
            </w:r>
          </w:p>
        </w:tc>
        <w:tc>
          <w:tcPr>
            <w:tcW w:w="1621" w:type="pct"/>
            <w:vAlign w:val="center"/>
          </w:tcPr>
          <w:p>
            <w:pPr>
              <w:adjustRightInd w:val="0"/>
              <w:snapToGrid w:val="0"/>
              <w:jc w:val="left"/>
              <w:rPr>
                <w:szCs w:val="22"/>
              </w:rPr>
            </w:pPr>
            <w:r>
              <w:rPr>
                <w:szCs w:val="22"/>
              </w:rPr>
              <w:t>GB/T 15762-2020及第</w:t>
            </w:r>
            <w:r>
              <w:rPr>
                <w:rFonts w:hint="eastAsia"/>
                <w:szCs w:val="22"/>
                <w:lang w:val="en-US" w:eastAsia="zh-CN"/>
              </w:rPr>
              <w:t>1</w:t>
            </w:r>
            <w:r>
              <w:rPr>
                <w:szCs w:val="22"/>
              </w:rPr>
              <w:t>号修改单</w:t>
            </w:r>
          </w:p>
        </w:tc>
        <w:tc>
          <w:tcPr>
            <w:tcW w:w="1503" w:type="pct"/>
            <w:shd w:val="clear" w:color="auto" w:fill="auto"/>
            <w:vAlign w:val="center"/>
          </w:tcPr>
          <w:p>
            <w:pPr>
              <w:adjustRightInd w:val="0"/>
              <w:snapToGrid w:val="0"/>
              <w:jc w:val="left"/>
              <w:rPr>
                <w:szCs w:val="22"/>
              </w:rPr>
            </w:pPr>
            <w:r>
              <w:rPr>
                <w:szCs w:val="22"/>
              </w:rPr>
              <w:t>GB/T 11969-2020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58" w:name="_Hlk229733473"/>
            <w:r>
              <w:rPr>
                <w:rFonts w:hint="eastAsia" w:ascii="宋体" w:hAnsi="宋体" w:eastAsia="宋体" w:cs="Times New Roman"/>
                <w:color w:val="000000"/>
                <w:szCs w:val="21"/>
              </w:rPr>
              <w:t>2</w:t>
            </w:r>
          </w:p>
        </w:tc>
        <w:tc>
          <w:tcPr>
            <w:tcW w:w="1343"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抗压强度</w:t>
            </w:r>
            <w:r>
              <w:rPr>
                <w:rFonts w:hint="eastAsia" w:ascii="宋体" w:hAnsi="宋体" w:eastAsia="宋体" w:cs="Times New Roman"/>
                <w:color w:val="000000"/>
                <w:szCs w:val="21"/>
                <w:lang w:eastAsia="zh-CN"/>
              </w:rPr>
              <w:t>*</w:t>
            </w:r>
          </w:p>
        </w:tc>
        <w:tc>
          <w:tcPr>
            <w:tcW w:w="1621" w:type="pct"/>
            <w:vAlign w:val="center"/>
          </w:tcPr>
          <w:p>
            <w:pPr>
              <w:adjustRightInd w:val="0"/>
              <w:snapToGrid w:val="0"/>
              <w:jc w:val="left"/>
              <w:rPr>
                <w:szCs w:val="22"/>
              </w:rPr>
            </w:pPr>
            <w:r>
              <w:rPr>
                <w:szCs w:val="22"/>
              </w:rPr>
              <w:t>GB/T 15762-2020及第</w:t>
            </w:r>
            <w:r>
              <w:rPr>
                <w:rFonts w:hint="eastAsia"/>
                <w:szCs w:val="22"/>
                <w:lang w:val="en-US" w:eastAsia="zh-CN"/>
              </w:rPr>
              <w:t>1</w:t>
            </w:r>
            <w:r>
              <w:rPr>
                <w:szCs w:val="22"/>
              </w:rPr>
              <w:t>号修改单</w:t>
            </w:r>
          </w:p>
        </w:tc>
        <w:tc>
          <w:tcPr>
            <w:tcW w:w="1503" w:type="pct"/>
            <w:shd w:val="clear" w:color="auto" w:fill="auto"/>
            <w:vAlign w:val="center"/>
          </w:tcPr>
          <w:p>
            <w:pPr>
              <w:adjustRightInd w:val="0"/>
              <w:snapToGrid w:val="0"/>
              <w:jc w:val="left"/>
              <w:rPr>
                <w:szCs w:val="22"/>
              </w:rPr>
            </w:pPr>
            <w:r>
              <w:rPr>
                <w:szCs w:val="22"/>
              </w:rPr>
              <w:t>GB/T 11969-2020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3</w:t>
            </w:r>
          </w:p>
        </w:tc>
        <w:tc>
          <w:tcPr>
            <w:tcW w:w="1343"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导热系数</w:t>
            </w:r>
          </w:p>
        </w:tc>
        <w:tc>
          <w:tcPr>
            <w:tcW w:w="1621" w:type="pct"/>
            <w:vAlign w:val="center"/>
          </w:tcPr>
          <w:p>
            <w:pPr>
              <w:adjustRightInd w:val="0"/>
              <w:snapToGrid w:val="0"/>
              <w:jc w:val="left"/>
              <w:rPr>
                <w:szCs w:val="22"/>
              </w:rPr>
            </w:pPr>
            <w:r>
              <w:rPr>
                <w:szCs w:val="22"/>
              </w:rPr>
              <w:t>GB/T 15762-2020及第</w:t>
            </w:r>
            <w:r>
              <w:rPr>
                <w:rFonts w:hint="eastAsia"/>
                <w:szCs w:val="22"/>
                <w:lang w:val="en-US" w:eastAsia="zh-CN"/>
              </w:rPr>
              <w:t>1</w:t>
            </w:r>
            <w:r>
              <w:rPr>
                <w:szCs w:val="22"/>
              </w:rPr>
              <w:t>号修改单</w:t>
            </w:r>
          </w:p>
        </w:tc>
        <w:tc>
          <w:tcPr>
            <w:tcW w:w="1503" w:type="pct"/>
            <w:shd w:val="clear" w:color="auto" w:fill="auto"/>
            <w:vAlign w:val="center"/>
          </w:tcPr>
          <w:p>
            <w:pPr>
              <w:adjustRightInd w:val="0"/>
              <w:snapToGrid w:val="0"/>
              <w:jc w:val="left"/>
              <w:rPr>
                <w:szCs w:val="22"/>
              </w:rPr>
            </w:pPr>
            <w:r>
              <w:rPr>
                <w:szCs w:val="22"/>
              </w:rPr>
              <w:t>GB/T 10294-2008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4</w:t>
            </w:r>
          </w:p>
        </w:tc>
        <w:tc>
          <w:tcPr>
            <w:tcW w:w="1343"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59" w:name="OLE_LINK73"/>
            <w:r>
              <w:rPr>
                <w:rFonts w:hint="eastAsia" w:ascii="宋体" w:hAnsi="宋体" w:eastAsia="宋体" w:cs="Times New Roman"/>
                <w:color w:val="000000"/>
                <w:szCs w:val="21"/>
              </w:rPr>
              <w:t>抗冻性</w:t>
            </w:r>
            <w:bookmarkEnd w:id="59"/>
          </w:p>
        </w:tc>
        <w:tc>
          <w:tcPr>
            <w:tcW w:w="1621" w:type="pct"/>
            <w:vAlign w:val="center"/>
          </w:tcPr>
          <w:p>
            <w:pPr>
              <w:adjustRightInd w:val="0"/>
              <w:snapToGrid w:val="0"/>
              <w:jc w:val="left"/>
              <w:rPr>
                <w:szCs w:val="22"/>
              </w:rPr>
            </w:pPr>
            <w:r>
              <w:rPr>
                <w:szCs w:val="22"/>
              </w:rPr>
              <w:t>GB/T 15762-2020及第</w:t>
            </w:r>
            <w:r>
              <w:rPr>
                <w:rFonts w:hint="eastAsia"/>
                <w:szCs w:val="22"/>
                <w:lang w:val="en-US" w:eastAsia="zh-CN"/>
              </w:rPr>
              <w:t>1</w:t>
            </w:r>
            <w:r>
              <w:rPr>
                <w:szCs w:val="22"/>
              </w:rPr>
              <w:t>号修改单</w:t>
            </w:r>
          </w:p>
        </w:tc>
        <w:tc>
          <w:tcPr>
            <w:tcW w:w="1503" w:type="pct"/>
            <w:shd w:val="clear" w:color="auto" w:fill="auto"/>
            <w:vAlign w:val="center"/>
          </w:tcPr>
          <w:p>
            <w:pPr>
              <w:adjustRightInd w:val="0"/>
              <w:snapToGrid w:val="0"/>
              <w:jc w:val="left"/>
              <w:rPr>
                <w:szCs w:val="22"/>
              </w:rPr>
            </w:pPr>
            <w:bookmarkStart w:id="60" w:name="OLE_LINK65"/>
            <w:r>
              <w:rPr>
                <w:szCs w:val="22"/>
              </w:rPr>
              <w:t>GB/T 11969-2020</w:t>
            </w:r>
            <w:bookmarkEnd w:id="60"/>
          </w:p>
        </w:tc>
      </w:tr>
      <w:bookmark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5</w:t>
            </w:r>
          </w:p>
        </w:tc>
        <w:tc>
          <w:tcPr>
            <w:tcW w:w="1343"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61" w:name="OLE_LINK157"/>
            <w:bookmarkStart w:id="62" w:name="OLE_LINK156"/>
            <w:r>
              <w:rPr>
                <w:rFonts w:hint="eastAsia" w:ascii="宋体" w:hAnsi="宋体" w:eastAsia="宋体" w:cs="Times New Roman"/>
                <w:color w:val="000000"/>
                <w:szCs w:val="21"/>
              </w:rPr>
              <w:t>干燥收缩值</w:t>
            </w:r>
            <w:bookmarkEnd w:id="61"/>
            <w:bookmarkEnd w:id="62"/>
          </w:p>
        </w:tc>
        <w:tc>
          <w:tcPr>
            <w:tcW w:w="1621" w:type="pct"/>
            <w:vAlign w:val="center"/>
          </w:tcPr>
          <w:p>
            <w:pPr>
              <w:adjustRightInd w:val="0"/>
              <w:snapToGrid w:val="0"/>
              <w:jc w:val="left"/>
              <w:rPr>
                <w:szCs w:val="22"/>
              </w:rPr>
            </w:pPr>
            <w:r>
              <w:rPr>
                <w:szCs w:val="22"/>
              </w:rPr>
              <w:t>GB/T 15762-2020及第</w:t>
            </w:r>
            <w:r>
              <w:rPr>
                <w:rFonts w:hint="eastAsia"/>
                <w:szCs w:val="22"/>
                <w:lang w:val="en-US" w:eastAsia="zh-CN"/>
              </w:rPr>
              <w:t>1</w:t>
            </w:r>
            <w:r>
              <w:rPr>
                <w:szCs w:val="22"/>
              </w:rPr>
              <w:t>号修改单</w:t>
            </w:r>
          </w:p>
        </w:tc>
        <w:tc>
          <w:tcPr>
            <w:tcW w:w="1503" w:type="pct"/>
            <w:shd w:val="clear" w:color="auto" w:fill="auto"/>
            <w:vAlign w:val="center"/>
          </w:tcPr>
          <w:p>
            <w:pPr>
              <w:adjustRightInd w:val="0"/>
              <w:snapToGrid w:val="0"/>
              <w:jc w:val="left"/>
              <w:rPr>
                <w:szCs w:val="22"/>
              </w:rPr>
            </w:pPr>
            <w:r>
              <w:rPr>
                <w:szCs w:val="22"/>
              </w:rPr>
              <w:t>GB/T 11969-2020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6</w:t>
            </w:r>
          </w:p>
        </w:tc>
        <w:tc>
          <w:tcPr>
            <w:tcW w:w="1343"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63" w:name="OLE_LINK142"/>
            <w:bookmarkStart w:id="64" w:name="OLE_LINK143"/>
            <w:bookmarkStart w:id="65" w:name="OLE_LINK144"/>
            <w:bookmarkStart w:id="66" w:name="OLE_LINK155"/>
            <w:r>
              <w:rPr>
                <w:rFonts w:hint="eastAsia" w:ascii="宋体" w:hAnsi="宋体" w:eastAsia="宋体" w:cs="Times New Roman"/>
                <w:color w:val="000000"/>
                <w:szCs w:val="21"/>
              </w:rPr>
              <w:t>纵向钢筋保护层</w:t>
            </w:r>
            <w:bookmarkEnd w:id="63"/>
            <w:bookmarkEnd w:id="64"/>
            <w:bookmarkEnd w:id="65"/>
            <w:bookmarkEnd w:id="66"/>
          </w:p>
        </w:tc>
        <w:tc>
          <w:tcPr>
            <w:tcW w:w="1621" w:type="pct"/>
            <w:vAlign w:val="center"/>
          </w:tcPr>
          <w:p>
            <w:pPr>
              <w:adjustRightInd w:val="0"/>
              <w:snapToGrid w:val="0"/>
              <w:jc w:val="left"/>
              <w:rPr>
                <w:szCs w:val="22"/>
              </w:rPr>
            </w:pPr>
            <w:r>
              <w:rPr>
                <w:szCs w:val="22"/>
              </w:rPr>
              <w:t>GB/T 15762-2020及第</w:t>
            </w:r>
            <w:r>
              <w:rPr>
                <w:rFonts w:hint="eastAsia"/>
                <w:szCs w:val="22"/>
                <w:lang w:val="en-US" w:eastAsia="zh-CN"/>
              </w:rPr>
              <w:t>1</w:t>
            </w:r>
            <w:r>
              <w:rPr>
                <w:szCs w:val="22"/>
              </w:rPr>
              <w:t>号修改单</w:t>
            </w:r>
          </w:p>
        </w:tc>
        <w:tc>
          <w:tcPr>
            <w:tcW w:w="1503" w:type="pct"/>
            <w:shd w:val="clear" w:color="auto" w:fill="auto"/>
            <w:vAlign w:val="center"/>
          </w:tcPr>
          <w:p>
            <w:pPr>
              <w:widowControl/>
              <w:spacing w:line="360" w:lineRule="auto"/>
              <w:jc w:val="left"/>
              <w:textAlignment w:val="center"/>
              <w:rPr>
                <w:szCs w:val="22"/>
              </w:rPr>
            </w:pPr>
            <w:r>
              <w:rPr>
                <w:szCs w:val="22"/>
              </w:rPr>
              <w:t>GB/T 15762-2020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1" w:type="pct"/>
            <w:shd w:val="clear" w:color="auto" w:fill="auto"/>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7</w:t>
            </w:r>
          </w:p>
        </w:tc>
        <w:tc>
          <w:tcPr>
            <w:tcW w:w="1343" w:type="pct"/>
            <w:shd w:val="clear" w:color="auto" w:fill="auto"/>
            <w:vAlign w:val="center"/>
          </w:tcPr>
          <w:p>
            <w:pPr>
              <w:snapToGrid w:val="0"/>
              <w:spacing w:line="440" w:lineRule="exact"/>
              <w:jc w:val="center"/>
              <w:rPr>
                <w:rFonts w:hint="eastAsia" w:ascii="宋体" w:hAnsi="宋体" w:eastAsia="宋体" w:cs="Times New Roman"/>
                <w:color w:val="000000"/>
                <w:szCs w:val="21"/>
              </w:rPr>
            </w:pPr>
            <w:bookmarkStart w:id="67" w:name="OLE_LINK148"/>
            <w:r>
              <w:rPr>
                <w:rFonts w:hint="eastAsia" w:ascii="宋体" w:hAnsi="宋体" w:eastAsia="宋体" w:cs="Times New Roman"/>
                <w:color w:val="000000"/>
                <w:szCs w:val="21"/>
              </w:rPr>
              <w:t>结构性能</w:t>
            </w:r>
            <w:bookmarkEnd w:id="67"/>
          </w:p>
        </w:tc>
        <w:tc>
          <w:tcPr>
            <w:tcW w:w="1621" w:type="pct"/>
            <w:vAlign w:val="center"/>
          </w:tcPr>
          <w:p>
            <w:pPr>
              <w:adjustRightInd w:val="0"/>
              <w:snapToGrid w:val="0"/>
              <w:jc w:val="left"/>
              <w:rPr>
                <w:szCs w:val="22"/>
              </w:rPr>
            </w:pPr>
            <w:r>
              <w:rPr>
                <w:szCs w:val="22"/>
              </w:rPr>
              <w:t>GB/T 15762-2020及第</w:t>
            </w:r>
            <w:r>
              <w:rPr>
                <w:rFonts w:hint="eastAsia"/>
                <w:szCs w:val="22"/>
                <w:lang w:val="en-US" w:eastAsia="zh-CN"/>
              </w:rPr>
              <w:t>1</w:t>
            </w:r>
            <w:r>
              <w:rPr>
                <w:szCs w:val="22"/>
              </w:rPr>
              <w:t>号修改单</w:t>
            </w:r>
          </w:p>
        </w:tc>
        <w:tc>
          <w:tcPr>
            <w:tcW w:w="1503" w:type="pct"/>
            <w:shd w:val="clear" w:color="auto" w:fill="auto"/>
            <w:vAlign w:val="center"/>
          </w:tcPr>
          <w:p>
            <w:pPr>
              <w:adjustRightInd w:val="0"/>
              <w:snapToGrid w:val="0"/>
              <w:jc w:val="left"/>
              <w:rPr>
                <w:szCs w:val="22"/>
              </w:rPr>
            </w:pPr>
            <w:r>
              <w:rPr>
                <w:szCs w:val="22"/>
              </w:rPr>
              <w:t>GB/T 15762-2020及第</w:t>
            </w:r>
            <w:r>
              <w:rPr>
                <w:rFonts w:hint="eastAsia"/>
                <w:szCs w:val="22"/>
                <w:lang w:val="en-US" w:eastAsia="zh-CN"/>
              </w:rPr>
              <w:t>1</w:t>
            </w:r>
            <w:r>
              <w:rPr>
                <w:szCs w:val="22"/>
              </w:rPr>
              <w:t>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shd w:val="clear" w:color="auto" w:fill="auto"/>
            <w:vAlign w:val="center"/>
          </w:tcPr>
          <w:p>
            <w:pPr>
              <w:adjustRightInd w:val="0"/>
              <w:snapToGrid w:val="0"/>
              <w:jc w:val="left"/>
              <w:rPr>
                <w:szCs w:val="22"/>
              </w:rPr>
            </w:pPr>
            <w:r>
              <w:rPr>
                <w:rFonts w:hint="eastAsia"/>
                <w:szCs w:val="21"/>
                <w:lang w:val="en-US" w:eastAsia="zh-CN"/>
              </w:rPr>
              <w:t>带</w:t>
            </w:r>
            <w:r>
              <w:rPr>
                <w:rFonts w:hint="eastAsia" w:ascii="Calibri" w:hAnsi="Calibri" w:cs="Calibri"/>
                <w:color w:val="000000"/>
                <w:szCs w:val="21"/>
                <w:lang w:eastAsia="zh-CN"/>
              </w:rPr>
              <w:t>*</w:t>
            </w:r>
            <w:r>
              <w:rPr>
                <w:rFonts w:hint="default" w:ascii="Calibri" w:hAnsi="Calibri" w:cs="Calibri"/>
                <w:color w:val="000000"/>
                <w:szCs w:val="21"/>
                <w:lang w:eastAsia="zh-CN"/>
              </w:rPr>
              <w:t>号</w:t>
            </w:r>
            <w:r>
              <w:rPr>
                <w:rFonts w:hint="eastAsia" w:ascii="Calibri" w:hAnsi="Calibri" w:cs="Calibri"/>
                <w:color w:val="000000"/>
                <w:szCs w:val="21"/>
                <w:lang w:val="en-US" w:eastAsia="zh-CN"/>
              </w:rPr>
              <w:t>的检验项目为安全项目</w:t>
            </w:r>
          </w:p>
        </w:tc>
      </w:tr>
    </w:tbl>
    <w:p>
      <w:pPr>
        <w:adjustRightInd w:val="0"/>
        <w:snapToGrid w:val="0"/>
        <w:spacing w:line="440" w:lineRule="exact"/>
        <w:ind w:firstLine="420" w:firstLineChars="200"/>
        <w:rPr>
          <w:rFonts w:hint="eastAsia"/>
          <w:color w:val="000000"/>
          <w:szCs w:val="21"/>
        </w:rPr>
      </w:pPr>
      <w:r>
        <w:rPr>
          <w:rFonts w:hint="eastAsia"/>
          <w:color w:val="000000"/>
          <w:szCs w:val="21"/>
        </w:rPr>
        <w:t>执行企业标准、团体标准、地方标准的产品，检验项目参照上述内容执行。</w:t>
      </w:r>
    </w:p>
    <w:p>
      <w:pPr>
        <w:spacing w:line="360" w:lineRule="auto"/>
        <w:rPr>
          <w:rFonts w:ascii="黑体" w:hAnsi="黑体" w:eastAsia="黑体"/>
          <w:color w:val="000000"/>
          <w:szCs w:val="21"/>
        </w:rPr>
      </w:pPr>
      <w:r>
        <w:rPr>
          <w:rFonts w:hint="eastAsia" w:ascii="黑体" w:hAnsi="黑体" w:eastAsia="黑体"/>
          <w:color w:val="000000"/>
          <w:szCs w:val="21"/>
        </w:rPr>
        <w:t>3 判定规则</w:t>
      </w:r>
    </w:p>
    <w:p>
      <w:pPr>
        <w:spacing w:line="360" w:lineRule="auto"/>
        <w:rPr>
          <w:rFonts w:ascii="黑体" w:hAnsi="黑体" w:eastAsia="黑体"/>
          <w:color w:val="000000"/>
          <w:szCs w:val="21"/>
        </w:rPr>
      </w:pPr>
      <w:r>
        <w:rPr>
          <w:rFonts w:hint="eastAsia" w:ascii="宋体" w:hAnsi="宋体"/>
          <w:color w:val="000000"/>
          <w:szCs w:val="21"/>
        </w:rPr>
        <w:t>3.1依据标准</w:t>
      </w:r>
    </w:p>
    <w:p>
      <w:pPr>
        <w:snapToGrid w:val="0"/>
        <w:spacing w:line="440" w:lineRule="exact"/>
        <w:ind w:firstLine="359" w:firstLineChars="171"/>
        <w:rPr>
          <w:rFonts w:ascii="宋体" w:hAnsi="宋体"/>
          <w:color w:val="000000"/>
          <w:szCs w:val="21"/>
        </w:rPr>
      </w:pPr>
      <w:r>
        <w:rPr>
          <w:szCs w:val="22"/>
        </w:rPr>
        <w:t>GB/T 15762-2020</w:t>
      </w:r>
      <w:r>
        <w:rPr>
          <w:rFonts w:hint="eastAsia" w:ascii="宋体" w:hAnsi="宋体"/>
          <w:color w:val="000000"/>
          <w:szCs w:val="21"/>
        </w:rPr>
        <w:t xml:space="preserve"> 《蒸压加气混凝土板》</w:t>
      </w:r>
      <w:r>
        <w:rPr>
          <w:rFonts w:hint="eastAsia"/>
          <w:szCs w:val="22"/>
        </w:rPr>
        <w:t>及第</w:t>
      </w:r>
      <w:r>
        <w:rPr>
          <w:rFonts w:hint="eastAsia"/>
          <w:szCs w:val="22"/>
          <w:lang w:val="en-US" w:eastAsia="zh-CN"/>
        </w:rPr>
        <w:t>1</w:t>
      </w:r>
      <w:r>
        <w:rPr>
          <w:rFonts w:hint="eastAsia"/>
          <w:szCs w:val="22"/>
        </w:rPr>
        <w:t>号修改单</w:t>
      </w:r>
    </w:p>
    <w:p>
      <w:pPr>
        <w:snapToGrid w:val="0"/>
        <w:spacing w:line="440" w:lineRule="exact"/>
        <w:ind w:firstLine="359" w:firstLineChars="171"/>
        <w:rPr>
          <w:szCs w:val="22"/>
        </w:rPr>
      </w:pPr>
      <w:bookmarkStart w:id="68" w:name="OLE_LINK184"/>
      <w:r>
        <w:rPr>
          <w:rFonts w:hint="eastAsia"/>
          <w:szCs w:val="22"/>
        </w:rPr>
        <w:t>GB/T 23450-2024 《建筑隔墙用保温条板》</w:t>
      </w:r>
    </w:p>
    <w:bookmarkEnd w:id="68"/>
    <w:p>
      <w:pPr>
        <w:snapToGrid w:val="0"/>
        <w:spacing w:line="440" w:lineRule="exact"/>
        <w:ind w:firstLine="359" w:firstLineChars="171"/>
        <w:rPr>
          <w:szCs w:val="22"/>
        </w:rPr>
      </w:pPr>
      <w:r>
        <w:rPr>
          <w:rFonts w:hint="eastAsia"/>
          <w:szCs w:val="22"/>
        </w:rPr>
        <w:t>GB/T 23451-2023 《建筑用轻质隔墙条板》</w:t>
      </w:r>
    </w:p>
    <w:p>
      <w:pPr>
        <w:snapToGrid w:val="0"/>
        <w:spacing w:line="440" w:lineRule="exact"/>
        <w:ind w:firstLine="359" w:firstLineChars="171"/>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宋体">
    <w:panose1 w:val="02000500000000000000"/>
    <w:charset w:val="86"/>
    <w:family w:val="auto"/>
    <w:pitch w:val="default"/>
    <w:sig w:usb0="00000001" w:usb1="2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F4"/>
    <w:rsid w:val="0002315E"/>
    <w:rsid w:val="000333AE"/>
    <w:rsid w:val="00051A44"/>
    <w:rsid w:val="00081CBD"/>
    <w:rsid w:val="00083335"/>
    <w:rsid w:val="000876C6"/>
    <w:rsid w:val="000976DE"/>
    <w:rsid w:val="000B6F1F"/>
    <w:rsid w:val="000C1804"/>
    <w:rsid w:val="000D567E"/>
    <w:rsid w:val="00123D1C"/>
    <w:rsid w:val="00165446"/>
    <w:rsid w:val="00166132"/>
    <w:rsid w:val="00170A60"/>
    <w:rsid w:val="00172A27"/>
    <w:rsid w:val="001809DD"/>
    <w:rsid w:val="001D1B89"/>
    <w:rsid w:val="001E0D88"/>
    <w:rsid w:val="001F20AD"/>
    <w:rsid w:val="002025AF"/>
    <w:rsid w:val="00202A9F"/>
    <w:rsid w:val="002114BB"/>
    <w:rsid w:val="00214C51"/>
    <w:rsid w:val="0022297D"/>
    <w:rsid w:val="00232530"/>
    <w:rsid w:val="00232926"/>
    <w:rsid w:val="00234DDD"/>
    <w:rsid w:val="00253624"/>
    <w:rsid w:val="002769A5"/>
    <w:rsid w:val="00277280"/>
    <w:rsid w:val="002A65DB"/>
    <w:rsid w:val="002D7F8A"/>
    <w:rsid w:val="002E0D1D"/>
    <w:rsid w:val="002F2BED"/>
    <w:rsid w:val="00316CE8"/>
    <w:rsid w:val="003203A3"/>
    <w:rsid w:val="003237C1"/>
    <w:rsid w:val="00365CBE"/>
    <w:rsid w:val="003A7D30"/>
    <w:rsid w:val="003B7830"/>
    <w:rsid w:val="003C388C"/>
    <w:rsid w:val="003D09A1"/>
    <w:rsid w:val="003E61BF"/>
    <w:rsid w:val="004104AC"/>
    <w:rsid w:val="00445E86"/>
    <w:rsid w:val="00447AD2"/>
    <w:rsid w:val="0045434D"/>
    <w:rsid w:val="00474E04"/>
    <w:rsid w:val="00475B7D"/>
    <w:rsid w:val="004828A2"/>
    <w:rsid w:val="00485B04"/>
    <w:rsid w:val="00497ADE"/>
    <w:rsid w:val="004C0B9B"/>
    <w:rsid w:val="004D0C5A"/>
    <w:rsid w:val="004D184C"/>
    <w:rsid w:val="004E1396"/>
    <w:rsid w:val="004E2A1E"/>
    <w:rsid w:val="004E6C21"/>
    <w:rsid w:val="005032F1"/>
    <w:rsid w:val="00534CB7"/>
    <w:rsid w:val="00563EBC"/>
    <w:rsid w:val="00571161"/>
    <w:rsid w:val="00591C94"/>
    <w:rsid w:val="005A1280"/>
    <w:rsid w:val="005C0D12"/>
    <w:rsid w:val="005C3A1A"/>
    <w:rsid w:val="005F7494"/>
    <w:rsid w:val="006467D3"/>
    <w:rsid w:val="0067280C"/>
    <w:rsid w:val="00690FD6"/>
    <w:rsid w:val="006927A9"/>
    <w:rsid w:val="00692FA7"/>
    <w:rsid w:val="006938FA"/>
    <w:rsid w:val="006E1171"/>
    <w:rsid w:val="006F0971"/>
    <w:rsid w:val="007004C5"/>
    <w:rsid w:val="00722416"/>
    <w:rsid w:val="0072334C"/>
    <w:rsid w:val="00774571"/>
    <w:rsid w:val="00793307"/>
    <w:rsid w:val="007B0660"/>
    <w:rsid w:val="007D5AE7"/>
    <w:rsid w:val="007D78AC"/>
    <w:rsid w:val="00821A0D"/>
    <w:rsid w:val="008605EF"/>
    <w:rsid w:val="00881844"/>
    <w:rsid w:val="00895BEA"/>
    <w:rsid w:val="0089785C"/>
    <w:rsid w:val="008A0B20"/>
    <w:rsid w:val="008A3497"/>
    <w:rsid w:val="008B196F"/>
    <w:rsid w:val="008B1C3B"/>
    <w:rsid w:val="008D4F8E"/>
    <w:rsid w:val="008E0A40"/>
    <w:rsid w:val="009166CD"/>
    <w:rsid w:val="00917A54"/>
    <w:rsid w:val="0094459B"/>
    <w:rsid w:val="009C14C4"/>
    <w:rsid w:val="009D1710"/>
    <w:rsid w:val="009D5128"/>
    <w:rsid w:val="00A20B6E"/>
    <w:rsid w:val="00A23D98"/>
    <w:rsid w:val="00A43165"/>
    <w:rsid w:val="00A43553"/>
    <w:rsid w:val="00A648CB"/>
    <w:rsid w:val="00A91181"/>
    <w:rsid w:val="00AA7B3B"/>
    <w:rsid w:val="00AB53D0"/>
    <w:rsid w:val="00AC5391"/>
    <w:rsid w:val="00AD037B"/>
    <w:rsid w:val="00AD07B7"/>
    <w:rsid w:val="00B34C99"/>
    <w:rsid w:val="00B426C0"/>
    <w:rsid w:val="00B644E5"/>
    <w:rsid w:val="00B65F23"/>
    <w:rsid w:val="00B81228"/>
    <w:rsid w:val="00B90AAC"/>
    <w:rsid w:val="00B93205"/>
    <w:rsid w:val="00BA15FD"/>
    <w:rsid w:val="00BA3B3F"/>
    <w:rsid w:val="00BF2B8C"/>
    <w:rsid w:val="00C02E25"/>
    <w:rsid w:val="00C26074"/>
    <w:rsid w:val="00C70593"/>
    <w:rsid w:val="00C76A32"/>
    <w:rsid w:val="00C83B0A"/>
    <w:rsid w:val="00CB3C6B"/>
    <w:rsid w:val="00CB6717"/>
    <w:rsid w:val="00CE1E0C"/>
    <w:rsid w:val="00CE277E"/>
    <w:rsid w:val="00CF2635"/>
    <w:rsid w:val="00D154C0"/>
    <w:rsid w:val="00D56867"/>
    <w:rsid w:val="00DB44A4"/>
    <w:rsid w:val="00DB7CBE"/>
    <w:rsid w:val="00E02A7F"/>
    <w:rsid w:val="00E07880"/>
    <w:rsid w:val="00E3332C"/>
    <w:rsid w:val="00E6317B"/>
    <w:rsid w:val="00E63241"/>
    <w:rsid w:val="00E82621"/>
    <w:rsid w:val="00E83693"/>
    <w:rsid w:val="00EA3F8B"/>
    <w:rsid w:val="00F26D87"/>
    <w:rsid w:val="00F77C9A"/>
    <w:rsid w:val="00F85D8B"/>
    <w:rsid w:val="00F91A0A"/>
    <w:rsid w:val="00FB576C"/>
    <w:rsid w:val="00FD2AA6"/>
    <w:rsid w:val="00FE0548"/>
    <w:rsid w:val="00FE7E8A"/>
    <w:rsid w:val="03D1333D"/>
    <w:rsid w:val="04583A5F"/>
    <w:rsid w:val="07862691"/>
    <w:rsid w:val="0A2F22C5"/>
    <w:rsid w:val="0D0227BA"/>
    <w:rsid w:val="0F9C6EF5"/>
    <w:rsid w:val="0FD3043D"/>
    <w:rsid w:val="10794722"/>
    <w:rsid w:val="11E44B84"/>
    <w:rsid w:val="16315EBE"/>
    <w:rsid w:val="17CB4DF2"/>
    <w:rsid w:val="19C86B39"/>
    <w:rsid w:val="1B1A1616"/>
    <w:rsid w:val="215A6C10"/>
    <w:rsid w:val="26AA5F44"/>
    <w:rsid w:val="2EBD433B"/>
    <w:rsid w:val="30E30B6C"/>
    <w:rsid w:val="332E1CAB"/>
    <w:rsid w:val="34086058"/>
    <w:rsid w:val="344A6670"/>
    <w:rsid w:val="379445DF"/>
    <w:rsid w:val="38E452E6"/>
    <w:rsid w:val="425132C0"/>
    <w:rsid w:val="431A2507"/>
    <w:rsid w:val="447A4D50"/>
    <w:rsid w:val="449657B8"/>
    <w:rsid w:val="45596713"/>
    <w:rsid w:val="46715CDF"/>
    <w:rsid w:val="476D59BD"/>
    <w:rsid w:val="4BA803F5"/>
    <w:rsid w:val="4E620B98"/>
    <w:rsid w:val="4FC76963"/>
    <w:rsid w:val="4FFD5560"/>
    <w:rsid w:val="51481418"/>
    <w:rsid w:val="52BB5645"/>
    <w:rsid w:val="541859EC"/>
    <w:rsid w:val="55B50C30"/>
    <w:rsid w:val="5B2E48D3"/>
    <w:rsid w:val="5B3A26EB"/>
    <w:rsid w:val="5D8547AA"/>
    <w:rsid w:val="60936B26"/>
    <w:rsid w:val="62061579"/>
    <w:rsid w:val="63452AE3"/>
    <w:rsid w:val="63605653"/>
    <w:rsid w:val="683B2128"/>
    <w:rsid w:val="6D042B59"/>
    <w:rsid w:val="6D7B2E1B"/>
    <w:rsid w:val="6D7D3037"/>
    <w:rsid w:val="6E3F653F"/>
    <w:rsid w:val="70BF5715"/>
    <w:rsid w:val="72AA7EE7"/>
    <w:rsid w:val="77C655DB"/>
    <w:rsid w:val="7AA97775"/>
    <w:rsid w:val="7D44147C"/>
    <w:rsid w:val="7E380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unhideWhenUsed/>
    <w:qFormat/>
    <w:uiPriority w:val="99"/>
    <w:rPr>
      <w:b/>
      <w:bCs/>
    </w:rPr>
  </w:style>
  <w:style w:type="character" w:styleId="9">
    <w:name w:val="page number"/>
    <w:basedOn w:val="8"/>
    <w:qFormat/>
    <w:uiPriority w:val="0"/>
  </w:style>
  <w:style w:type="character" w:styleId="10">
    <w:name w:val="annotation reference"/>
    <w:unhideWhenUsed/>
    <w:qFormat/>
    <w:uiPriority w:val="99"/>
    <w:rPr>
      <w:sz w:val="21"/>
      <w:szCs w:val="21"/>
    </w:rPr>
  </w:style>
  <w:style w:type="character" w:customStyle="1" w:styleId="11">
    <w:name w:val="页脚 Char"/>
    <w:link w:val="4"/>
    <w:qFormat/>
    <w:uiPriority w:val="99"/>
    <w:rPr>
      <w:kern w:val="2"/>
      <w:sz w:val="18"/>
      <w:szCs w:val="18"/>
    </w:rPr>
  </w:style>
  <w:style w:type="character" w:customStyle="1" w:styleId="12">
    <w:name w:val="批注主题 Char"/>
    <w:link w:val="6"/>
    <w:semiHidden/>
    <w:qFormat/>
    <w:uiPriority w:val="99"/>
    <w:rPr>
      <w:b/>
      <w:bCs/>
      <w:kern w:val="2"/>
      <w:sz w:val="21"/>
      <w:szCs w:val="24"/>
    </w:rPr>
  </w:style>
  <w:style w:type="character" w:customStyle="1" w:styleId="13">
    <w:name w:val="批注框文本 Char"/>
    <w:link w:val="3"/>
    <w:semiHidden/>
    <w:qFormat/>
    <w:uiPriority w:val="99"/>
    <w:rPr>
      <w:kern w:val="2"/>
      <w:sz w:val="18"/>
      <w:szCs w:val="18"/>
    </w:rPr>
  </w:style>
  <w:style w:type="character" w:customStyle="1" w:styleId="14">
    <w:name w:val="批注文字 Char"/>
    <w:link w:val="2"/>
    <w:semiHidden/>
    <w:qFormat/>
    <w:uiPriority w:val="99"/>
    <w:rPr>
      <w:kern w:val="2"/>
      <w:sz w:val="21"/>
      <w:szCs w:val="24"/>
    </w:rPr>
  </w:style>
  <w:style w:type="character" w:customStyle="1" w:styleId="15">
    <w:name w:val="页眉 Char"/>
    <w:link w:val="5"/>
    <w:semiHidden/>
    <w:qFormat/>
    <w:uiPriority w:val="99"/>
    <w:rPr>
      <w:kern w:val="2"/>
      <w:sz w:val="18"/>
      <w:szCs w:val="18"/>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1020</Words>
  <Characters>1635</Characters>
  <Lines>13</Lines>
  <Paragraphs>3</Paragraphs>
  <TotalTime>1</TotalTime>
  <ScaleCrop>false</ScaleCrop>
  <LinksUpToDate>false</LinksUpToDate>
  <CharactersWithSpaces>1698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2026-05-14T17:09:00Z</dcterms:created>
  <dc:creator>Legend User</dc:creator>
  <cp:lastModifiedBy>guest</cp:lastModifiedBy>
  <cp:lastPrinted>2026-05-20T16:22:00Z</cp:lastPrinted>
  <dcterms:modified xsi:type="dcterms:W3CDTF">2026-05-26T14:50:57Z</dcterms:modified>
  <dc:title>××产品质量监督抽查实施细则</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eyJoZGlkIjoiY2ZlMWVhMWEwMDZjNjFjYzE1ZDI2Njk4Njk3ODQzOGUiLCJ1c2VySWQiOiI4NjA2MjQyODIifQ==</vt:lpwstr>
  </property>
  <property fmtid="{D5CDD505-2E9C-101B-9397-08002B2CF9AE}" pid="4" name="ICV">
    <vt:lpwstr>A12939C6DF2D4999BD569793748C8277_13</vt:lpwstr>
  </property>
</Properties>
</file>