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rPr>
          <w:rFonts w:ascii="宋体"/>
          <w:b/>
          <w:sz w:val="24"/>
          <w:szCs w:val="24"/>
        </w:rPr>
      </w:pPr>
      <w:r>
        <w:rPr>
          <w:rFonts w:hint="eastAsia" w:ascii="宋体" w:hAnsi="宋体"/>
          <w:b/>
          <w:sz w:val="24"/>
          <w:szCs w:val="24"/>
          <w:lang w:val="en-US" w:eastAsia="zh-CN"/>
        </w:rPr>
        <w:t>1.</w:t>
      </w:r>
      <w:r>
        <w:rPr>
          <w:rFonts w:hint="eastAsia" w:ascii="宋体" w:hAnsi="宋体"/>
          <w:b/>
          <w:sz w:val="24"/>
          <w:szCs w:val="24"/>
        </w:rPr>
        <w:t>合伙企业设立登记提交材料规范</w:t>
      </w:r>
      <w:r>
        <w:rPr>
          <w:rFonts w:ascii="宋体" w:hAnsi="宋体"/>
          <w:b/>
          <w:sz w:val="24"/>
          <w:szCs w:val="24"/>
        </w:rPr>
        <w:t xml:space="preserve"> </w:t>
      </w:r>
    </w:p>
    <w:p>
      <w:pPr>
        <w:widowControl/>
        <w:spacing w:line="440" w:lineRule="exact"/>
        <w:ind w:firstLine="465"/>
        <w:rPr>
          <w:rFonts w:ascii="宋体"/>
          <w:bCs/>
          <w:color w:val="000000"/>
          <w:sz w:val="24"/>
          <w:szCs w:val="24"/>
        </w:rPr>
      </w:pPr>
      <w:r>
        <w:rPr>
          <w:rFonts w:ascii="宋体" w:hAnsi="宋体"/>
          <w:bCs/>
          <w:sz w:val="24"/>
          <w:szCs w:val="24"/>
        </w:rPr>
        <w:t>1.</w:t>
      </w:r>
      <w:r>
        <w:rPr>
          <w:rFonts w:hint="eastAsia" w:ascii="宋体" w:hAnsi="宋体"/>
          <w:bCs/>
          <w:sz w:val="24"/>
          <w:szCs w:val="24"/>
        </w:rPr>
        <w:t>《合伙</w:t>
      </w:r>
      <w:r>
        <w:rPr>
          <w:rFonts w:hint="eastAsia" w:ascii="宋体" w:hAnsi="宋体"/>
          <w:bCs/>
          <w:color w:val="000000"/>
          <w:sz w:val="24"/>
          <w:szCs w:val="24"/>
        </w:rPr>
        <w:t>企业登记（备案）申请书》。</w:t>
      </w:r>
    </w:p>
    <w:p>
      <w:pPr>
        <w:widowControl/>
        <w:spacing w:line="440" w:lineRule="exact"/>
        <w:ind w:firstLine="465"/>
        <w:rPr>
          <w:rFonts w:ascii="宋体"/>
          <w:bCs/>
          <w:strike/>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 xml:space="preserve">全体合伙人的主体资格证明。 </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color w:val="000000"/>
          <w:sz w:val="24"/>
          <w:szCs w:val="24"/>
        </w:rPr>
        <w:t>合伙人为企业的，提交营业执照副本复印件。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合伙人为事业法人的，提交事业法人登记证书复印件。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合伙人为社团法人的，提交社团法人登记证复印件。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合伙人为民办非企业单位的，提交民办非企业单位证书复印件。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合伙人为自然人的，提交身份证件复印件。</w:t>
      </w:r>
    </w:p>
    <w:p>
      <w:pPr>
        <w:widowControl/>
        <w:spacing w:line="440" w:lineRule="exact"/>
        <w:ind w:firstLine="465"/>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其他合伙人提交有关法律法规规定的资格证明。</w:t>
      </w:r>
    </w:p>
    <w:p>
      <w:pPr>
        <w:widowControl/>
        <w:spacing w:line="440" w:lineRule="exact"/>
        <w:ind w:firstLine="480" w:firstLineChars="200"/>
        <w:rPr>
          <w:rFonts w:ascii="宋体" w:hAnsi="宋体"/>
          <w:bCs/>
          <w:color w:val="000000"/>
          <w:sz w:val="24"/>
          <w:szCs w:val="24"/>
        </w:rPr>
      </w:pPr>
      <w:r>
        <w:rPr>
          <w:rFonts w:hint="eastAsia" w:ascii="宋体" w:hAnsi="宋体"/>
          <w:bCs/>
          <w:color w:val="000000"/>
          <w:sz w:val="24"/>
          <w:szCs w:val="24"/>
        </w:rPr>
        <w:t>3.全体合伙人签署的合伙协议。</w:t>
      </w:r>
    </w:p>
    <w:p>
      <w:pPr>
        <w:widowControl/>
        <w:spacing w:line="400" w:lineRule="exact"/>
        <w:ind w:hanging="3"/>
        <w:jc w:val="left"/>
        <w:rPr>
          <w:rFonts w:ascii="宋体" w:hAnsi="宋体"/>
          <w:bCs/>
          <w:sz w:val="24"/>
        </w:rPr>
      </w:pPr>
      <w:r>
        <w:rPr>
          <w:rFonts w:hint="eastAsia" w:ascii="宋体" w:hAnsi="宋体" w:cs="宋体"/>
          <w:color w:val="FF0000"/>
          <w:sz w:val="24"/>
          <w:szCs w:val="24"/>
          <w:shd w:val="clear" w:color="auto" w:fill="FFFFFF"/>
        </w:rPr>
        <w:t xml:space="preserve">    </w:t>
      </w:r>
      <w:r>
        <w:rPr>
          <w:rFonts w:hint="eastAsia" w:ascii="宋体" w:hAnsi="宋体"/>
          <w:bCs/>
          <w:color w:val="000000"/>
          <w:sz w:val="24"/>
          <w:szCs w:val="24"/>
        </w:rPr>
        <w:t>4.全体合伙人对各合伙人认缴或者实际缴付出资的确认书。（</w:t>
      </w:r>
      <w:r>
        <w:rPr>
          <w:rFonts w:hint="eastAsia" w:ascii="宋体" w:hAnsi="宋体"/>
          <w:bCs/>
          <w:sz w:val="24"/>
        </w:rPr>
        <w:t>以非货币形式出资的，应载明全体合伙人协商作价出资情况或提交经全体合伙人委托的法定评估机构出具的评估作价证明）。</w:t>
      </w:r>
    </w:p>
    <w:p>
      <w:pPr>
        <w:widowControl/>
        <w:spacing w:line="440" w:lineRule="exact"/>
        <w:ind w:firstLine="480" w:firstLineChars="200"/>
        <w:rPr>
          <w:rFonts w:ascii="宋体"/>
          <w:bCs/>
          <w:strike/>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主要经营场所使用证明。</w:t>
      </w:r>
    </w:p>
    <w:p>
      <w:pPr>
        <w:widowControl/>
        <w:spacing w:line="440" w:lineRule="exact"/>
        <w:ind w:firstLine="465"/>
        <w:rPr>
          <w:rFonts w:ascii="宋体" w:hAnsi="宋体"/>
          <w:bCs/>
          <w:sz w:val="24"/>
          <w:szCs w:val="24"/>
        </w:rPr>
      </w:pPr>
      <w:r>
        <w:rPr>
          <w:rFonts w:hint="eastAsia" w:ascii="宋体" w:hAnsi="宋体"/>
          <w:bCs/>
          <w:sz w:val="24"/>
          <w:szCs w:val="24"/>
        </w:rPr>
        <w:t>6.法律、行政法规和国务院决定规定在登记前须报经批准的或申请登记的经营范围中有法律、行政法规和国务院决定规定须在登记前报经批准的项目，提交有关批准文件或者许可证件的复印件。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440" w:lineRule="exact"/>
        <w:ind w:firstLine="480" w:firstLineChars="200"/>
        <w:rPr>
          <w:rFonts w:ascii="宋体"/>
          <w:bCs/>
          <w:sz w:val="24"/>
          <w:szCs w:val="24"/>
        </w:rPr>
      </w:pPr>
      <w:r>
        <w:rPr>
          <w:rFonts w:hint="eastAsia" w:ascii="宋体" w:hAnsi="宋体"/>
          <w:bCs/>
          <w:sz w:val="24"/>
          <w:szCs w:val="24"/>
        </w:rPr>
        <w:t>7</w:t>
      </w:r>
      <w:r>
        <w:rPr>
          <w:rFonts w:ascii="宋体" w:hAnsi="宋体"/>
          <w:bCs/>
          <w:sz w:val="24"/>
          <w:szCs w:val="24"/>
        </w:rPr>
        <w:t>.</w:t>
      </w:r>
      <w:r>
        <w:rPr>
          <w:rFonts w:hint="eastAsia" w:ascii="宋体" w:hAnsi="宋体"/>
          <w:bCs/>
          <w:sz w:val="24"/>
          <w:szCs w:val="24"/>
        </w:rPr>
        <w:t>法律、行政法规规定设立特殊的普通合伙企业需要提交合伙人的职业资格证明的，提交相应证明。</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Cs/>
          <w:sz w:val="24"/>
          <w:szCs w:val="24"/>
        </w:rPr>
        <w:t xml:space="preserve">    </w:t>
      </w:r>
      <w:r>
        <w:rPr>
          <w:rFonts w:hint="eastAsia" w:ascii="宋体" w:hAnsi="宋体"/>
          <w:b/>
          <w:sz w:val="24"/>
          <w:szCs w:val="24"/>
        </w:rPr>
        <w:t>注：</w:t>
      </w:r>
    </w:p>
    <w:p>
      <w:pPr>
        <w:widowControl/>
        <w:spacing w:line="440" w:lineRule="exact"/>
        <w:rPr>
          <w:rFonts w:ascii="宋体"/>
          <w:bCs/>
          <w:sz w:val="24"/>
          <w:szCs w:val="24"/>
        </w:rPr>
      </w:pPr>
      <w:r>
        <w:rPr>
          <w:rFonts w:ascii="宋体" w:hAnsi="宋体"/>
          <w:bCs/>
          <w:sz w:val="24"/>
          <w:szCs w:val="24"/>
        </w:rPr>
        <w:t xml:space="preserve">    1.</w:t>
      </w:r>
      <w:r>
        <w:rPr>
          <w:rFonts w:hint="eastAsia" w:ascii="宋体" w:hAnsi="宋体"/>
          <w:bCs/>
          <w:sz w:val="24"/>
          <w:szCs w:val="24"/>
        </w:rPr>
        <w:t>依照《合伙企业法》、《合伙企业登记管理办法》设立的合伙企业适用本规范。</w:t>
      </w:r>
      <w:r>
        <w:rPr>
          <w:rFonts w:ascii="宋体" w:hAnsi="宋体"/>
          <w:bCs/>
          <w:sz w:val="24"/>
          <w:szCs w:val="24"/>
        </w:rPr>
        <w:t xml:space="preserve"> </w:t>
      </w:r>
    </w:p>
    <w:p>
      <w:pPr>
        <w:widowControl/>
        <w:spacing w:line="440" w:lineRule="exact"/>
        <w:rPr>
          <w:rFonts w:ascii="宋体"/>
          <w:b/>
          <w:sz w:val="24"/>
          <w:szCs w:val="24"/>
        </w:rPr>
      </w:pPr>
      <w:r>
        <w:rPr>
          <w:rFonts w:hint="eastAsia" w:ascii="宋体" w:hAnsi="宋体"/>
          <w:b/>
          <w:sz w:val="24"/>
          <w:szCs w:val="24"/>
          <w:lang w:val="en-US" w:eastAsia="zh-CN"/>
        </w:rPr>
        <w:t>2.</w:t>
      </w:r>
      <w:r>
        <w:rPr>
          <w:rFonts w:hint="eastAsia" w:ascii="宋体" w:hAnsi="宋体"/>
          <w:b/>
          <w:sz w:val="24"/>
          <w:szCs w:val="24"/>
        </w:rPr>
        <w:t>合伙企业变更（备案）登记提交材料规范</w:t>
      </w:r>
      <w:bookmarkStart w:id="0" w:name="_GoBack"/>
      <w:bookmarkEnd w:id="0"/>
    </w:p>
    <w:p>
      <w:pPr>
        <w:widowControl/>
        <w:spacing w:line="440" w:lineRule="exact"/>
        <w:rPr>
          <w:rFonts w:ascii="宋体"/>
          <w:bCs/>
          <w:color w:val="000000"/>
          <w:sz w:val="24"/>
          <w:szCs w:val="24"/>
        </w:rPr>
      </w:pPr>
      <w:r>
        <w:rPr>
          <w:rFonts w:ascii="宋体" w:hAnsi="宋体"/>
          <w:bCs/>
          <w:sz w:val="24"/>
          <w:szCs w:val="24"/>
        </w:rPr>
        <w:t xml:space="preserve">  </w:t>
      </w:r>
      <w:r>
        <w:rPr>
          <w:rFonts w:ascii="宋体" w:hAnsi="宋体"/>
          <w:bCs/>
          <w:color w:val="000000"/>
          <w:sz w:val="24"/>
          <w:szCs w:val="24"/>
        </w:rPr>
        <w:t xml:space="preserve">  1.</w:t>
      </w:r>
      <w:r>
        <w:rPr>
          <w:rFonts w:hint="eastAsia" w:ascii="宋体" w:hAnsi="宋体"/>
          <w:bCs/>
          <w:color w:val="000000"/>
          <w:sz w:val="24"/>
          <w:szCs w:val="24"/>
        </w:rPr>
        <w:t>《合伙企业登记（备案）申请书》</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全体合伙人或者合伙协议约定的人员签署的变更决定书。</w:t>
      </w:r>
    </w:p>
    <w:p>
      <w:pPr>
        <w:widowControl/>
        <w:spacing w:line="440" w:lineRule="exact"/>
        <w:ind w:firstLine="465"/>
        <w:rPr>
          <w:rFonts w:ascii="宋体"/>
          <w:bCs/>
          <w:color w:val="000000"/>
          <w:sz w:val="24"/>
          <w:szCs w:val="24"/>
        </w:rPr>
      </w:pPr>
      <w:r>
        <w:rPr>
          <w:rFonts w:hint="eastAsia" w:ascii="宋体" w:hAnsi="宋体"/>
          <w:bCs/>
          <w:color w:val="000000"/>
          <w:sz w:val="24"/>
          <w:szCs w:val="24"/>
        </w:rPr>
        <w:t>3．变更事项相关证明文件。</w:t>
      </w:r>
    </w:p>
    <w:p>
      <w:pPr>
        <w:pStyle w:val="10"/>
        <w:widowControl/>
        <w:adjustRightInd w:val="0"/>
        <w:snapToGrid w:val="0"/>
        <w:spacing w:line="440" w:lineRule="exact"/>
        <w:ind w:firstLine="480" w:firstLineChars="200"/>
        <w:jc w:val="left"/>
        <w:rPr>
          <w:rFonts w:ascii="宋体"/>
          <w:color w:val="FF0000"/>
          <w:sz w:val="24"/>
          <w:szCs w:val="24"/>
          <w:u w:val="single"/>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变更名称</w:t>
      </w:r>
      <w:r>
        <w:rPr>
          <w:rFonts w:hint="eastAsia" w:ascii="宋体" w:hAnsi="宋体"/>
          <w:color w:val="000000"/>
          <w:sz w:val="24"/>
          <w:szCs w:val="24"/>
        </w:rPr>
        <w:t>的</w:t>
      </w:r>
      <w:r>
        <w:rPr>
          <w:rFonts w:hint="eastAsia" w:ascii="宋体" w:hAnsi="宋体"/>
          <w:color w:val="000000"/>
          <w:sz w:val="24"/>
          <w:szCs w:val="24"/>
          <w:lang w:val="zh-CN"/>
        </w:rPr>
        <w:t>，</w:t>
      </w:r>
      <w:r>
        <w:rPr>
          <w:rFonts w:hint="eastAsia" w:ascii="宋体" w:hAnsi="宋体"/>
          <w:sz w:val="24"/>
          <w:szCs w:val="24"/>
        </w:rPr>
        <w:t>应当向其登记机关提出申请。申请名称超出登记机关管辖权限的，由登记机关向有该名称核准权的上级登记机关申报。</w:t>
      </w:r>
    </w:p>
    <w:p>
      <w:pPr>
        <w:widowControl/>
        <w:spacing w:line="440" w:lineRule="exact"/>
        <w:ind w:firstLine="465"/>
        <w:rPr>
          <w:rFonts w:ascii="宋体" w:hAns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变更主要经营场所的，提交变</w:t>
      </w:r>
      <w:r>
        <w:rPr>
          <w:rFonts w:hint="eastAsia" w:ascii="宋体" w:hAnsi="宋体"/>
          <w:bCs/>
          <w:color w:val="0C0C0C"/>
          <w:sz w:val="24"/>
          <w:szCs w:val="24"/>
        </w:rPr>
        <w:t>更</w:t>
      </w:r>
      <w:r>
        <w:rPr>
          <w:rFonts w:hint="eastAsia" w:ascii="宋体" w:hAnsi="宋体"/>
          <w:bCs/>
          <w:color w:val="000000"/>
          <w:sz w:val="24"/>
          <w:szCs w:val="24"/>
        </w:rPr>
        <w:t>后的主要经营场所使用证明。</w:t>
      </w:r>
    </w:p>
    <w:p>
      <w:pPr>
        <w:widowControl/>
        <w:adjustRightInd w:val="0"/>
        <w:snapToGrid w:val="0"/>
        <w:spacing w:line="440" w:lineRule="exact"/>
        <w:ind w:firstLine="480" w:firstLineChars="200"/>
        <w:jc w:val="left"/>
        <w:rPr>
          <w:rFonts w:ascii="宋体"/>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变更经营范围的，</w:t>
      </w:r>
      <w:r>
        <w:rPr>
          <w:rFonts w:hint="eastAsia" w:ascii="宋体" w:hAnsi="宋体"/>
          <w:sz w:val="24"/>
          <w:szCs w:val="24"/>
        </w:rPr>
        <w:t>企业申请的经营范围中含有法律、行政法规和国务院决定规定必须在登记前报经批准的项目，应当提交有关的批准文件或者许可证件复印件。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合伙人姓名（名称）、住所变更的，提交合伙人姓名（名称）、住所变更证明文件，变更后新的主体资格证明或者自然人身份证明复印件。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退伙变更的，第2项的变更决定书应当载明退伙事由，提交申请书的附表“全体合伙人名录及出资情况”。</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新合伙人入伙的，提交新合伙人的主体资格证明或者自然人身份证明、入伙协议、提交申请书的附表“全体合伙人名录及出资情况”。</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）合伙人为企业的，提交营业执照副本复印件。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）合伙人为事业法人的，提交事业法人登记证书复印件。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）合伙人为社团法人的，提交社团法人登记证复印件。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）合伙人为民办非企业单位的，提交民办非企业单位证书复印件。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）合伙人为自然人的，提交身份证件复印件。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）其他合伙人提交有关法律法规规定的资格证明。</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sz w:val="24"/>
          <w:szCs w:val="24"/>
        </w:rPr>
        <w:t>变更</w:t>
      </w:r>
      <w:r>
        <w:rPr>
          <w:rFonts w:hint="eastAsia" w:ascii="宋体" w:hAnsi="宋体" w:cs="宋体"/>
          <w:color w:val="000000"/>
          <w:sz w:val="24"/>
          <w:szCs w:val="24"/>
        </w:rPr>
        <w:t>执行事务合伙人</w:t>
      </w:r>
      <w:r>
        <w:rPr>
          <w:rFonts w:hint="eastAsia" w:ascii="宋体" w:hAnsi="宋体"/>
          <w:sz w:val="24"/>
          <w:szCs w:val="24"/>
        </w:rPr>
        <w:t>名称或姓名</w:t>
      </w:r>
      <w:r>
        <w:rPr>
          <w:rFonts w:hint="eastAsia" w:ascii="宋体" w:hAnsi="宋体" w:cs="宋体"/>
          <w:color w:val="000000"/>
          <w:sz w:val="24"/>
          <w:szCs w:val="24"/>
        </w:rPr>
        <w:t>的，提交执行事务合伙人</w:t>
      </w:r>
      <w:r>
        <w:rPr>
          <w:rFonts w:hint="eastAsia" w:ascii="宋体" w:hAnsi="宋体"/>
          <w:sz w:val="24"/>
          <w:szCs w:val="24"/>
        </w:rPr>
        <w:t>名称或姓名变更证明，</w:t>
      </w:r>
      <w:r>
        <w:rPr>
          <w:rFonts w:hint="eastAsia" w:ascii="宋体" w:hAnsi="宋体" w:cs="宋体"/>
          <w:color w:val="000000"/>
          <w:sz w:val="24"/>
          <w:szCs w:val="24"/>
        </w:rPr>
        <w:t>变更后新的主体资格证明或者自然人身份证明复印件。</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◆合伙人增加或减少对合伙企业出资的，提交全体合伙人对该合伙人认缴或者实际缴付出资的确认书。</w:t>
      </w:r>
      <w:r>
        <w:rPr>
          <w:rFonts w:ascii="宋体" w:hAnsi="宋体"/>
          <w:sz w:val="24"/>
          <w:szCs w:val="24"/>
        </w:rPr>
        <w:t xml:space="preserve"> </w:t>
      </w:r>
    </w:p>
    <w:p>
      <w:pPr>
        <w:widowControl/>
        <w:spacing w:line="440" w:lineRule="exact"/>
        <w:ind w:firstLine="480" w:firstLineChars="200"/>
        <w:rPr>
          <w:rFonts w:ascii="宋体" w:hAnsi="宋体"/>
          <w:bCs/>
          <w:color w:val="000000"/>
          <w:sz w:val="24"/>
          <w:szCs w:val="24"/>
        </w:rPr>
      </w:pPr>
      <w:r>
        <w:rPr>
          <w:rFonts w:hint="eastAsia" w:ascii="宋体" w:hAnsi="宋体" w:cs="宋体"/>
          <w:color w:val="000000"/>
          <w:sz w:val="24"/>
          <w:szCs w:val="24"/>
        </w:rPr>
        <w:t>其他登记事项变更，无需提交本项材料</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cs="宋体"/>
          <w:color w:val="000000"/>
          <w:sz w:val="24"/>
          <w:szCs w:val="24"/>
        </w:rPr>
        <w:t>4.变更事项涉及修改合伙协议的，应当提交由全体合伙人签署</w:t>
      </w:r>
      <w:r>
        <w:rPr>
          <w:rFonts w:hint="eastAsia" w:ascii="宋体" w:hAnsi="宋体"/>
          <w:bCs/>
          <w:color w:val="000000"/>
          <w:sz w:val="24"/>
          <w:szCs w:val="24"/>
        </w:rPr>
        <w:t>或者合伙协议约定的人员签署</w:t>
      </w:r>
      <w:r>
        <w:rPr>
          <w:rFonts w:hint="eastAsia" w:ascii="宋体" w:hAnsi="宋体" w:cs="宋体"/>
          <w:color w:val="000000"/>
          <w:sz w:val="24"/>
          <w:szCs w:val="24"/>
        </w:rPr>
        <w:t>修改或补充的合伙协议。</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5.法律、行政法规或者国务院规定变更事项须经批准的，还应当提交有关批准文件复印件。</w:t>
      </w:r>
    </w:p>
    <w:p>
      <w:pPr>
        <w:widowControl/>
        <w:spacing w:line="440" w:lineRule="exact"/>
        <w:ind w:firstLine="480" w:firstLineChars="200"/>
        <w:rPr>
          <w:rFonts w:ascii="宋体" w:hAnsi="宋体"/>
          <w:color w:val="000000"/>
          <w:sz w:val="24"/>
          <w:szCs w:val="24"/>
        </w:rPr>
      </w:pPr>
      <w:r>
        <w:rPr>
          <w:rFonts w:hint="eastAsia" w:ascii="宋体" w:hAnsi="宋体"/>
          <w:bCs/>
          <w:color w:val="000000"/>
          <w:sz w:val="24"/>
          <w:szCs w:val="20"/>
        </w:rPr>
        <w:t>6</w:t>
      </w:r>
      <w:r>
        <w:rPr>
          <w:rFonts w:ascii="宋体" w:hAnsi="宋体"/>
          <w:bCs/>
          <w:color w:val="000000"/>
          <w:sz w:val="24"/>
          <w:szCs w:val="20"/>
        </w:rPr>
        <w:t>.</w:t>
      </w:r>
      <w:r>
        <w:rPr>
          <w:rFonts w:hint="eastAsia" w:ascii="宋体" w:hAnsi="宋体"/>
          <w:color w:val="000000"/>
          <w:sz w:val="24"/>
          <w:szCs w:val="24"/>
        </w:rPr>
        <w:t>涉及换照的且已领取纸质版营业执照的,缴回营业执照正、副本。</w:t>
      </w:r>
    </w:p>
    <w:p>
      <w:pPr>
        <w:spacing w:line="440" w:lineRule="exact"/>
        <w:ind w:firstLine="480" w:firstLineChars="200"/>
        <w:rPr>
          <w:rFonts w:ascii="宋体"/>
          <w:color w:val="000000"/>
          <w:sz w:val="24"/>
          <w:szCs w:val="24"/>
          <w:lang w:val="zh-CN"/>
        </w:rPr>
      </w:pPr>
      <w:r>
        <w:rPr>
          <w:rFonts w:hint="eastAsia" w:ascii="宋体" w:hAnsi="宋体"/>
          <w:bCs/>
          <w:color w:val="000000"/>
          <w:sz w:val="24"/>
          <w:szCs w:val="24"/>
        </w:rPr>
        <w:t>7．</w:t>
      </w:r>
      <w:r>
        <w:rPr>
          <w:rFonts w:hint="eastAsia" w:ascii="宋体" w:hAnsi="宋体"/>
          <w:color w:val="000000"/>
          <w:sz w:val="24"/>
          <w:szCs w:val="24"/>
          <w:lang w:val="zh-CN"/>
        </w:rPr>
        <w:t>备案事项相关证明文件</w:t>
      </w:r>
    </w:p>
    <w:p>
      <w:pPr>
        <w:widowControl/>
        <w:spacing w:line="440" w:lineRule="exact"/>
        <w:ind w:firstLine="480" w:firstLineChars="200"/>
        <w:rPr>
          <w:rFonts w:ascii="宋体"/>
          <w:bCs/>
          <w:color w:val="000000"/>
          <w:sz w:val="24"/>
          <w:szCs w:val="24"/>
        </w:rPr>
      </w:pPr>
      <w:r>
        <w:rPr>
          <w:rFonts w:hint="eastAsia" w:ascii="宋体" w:hAnsi="宋体"/>
          <w:color w:val="000000"/>
          <w:sz w:val="24"/>
          <w:szCs w:val="24"/>
        </w:rPr>
        <w:t>◆合伙协议修改备案的，应提交全体合伙人</w:t>
      </w:r>
      <w:r>
        <w:rPr>
          <w:rFonts w:hint="eastAsia" w:ascii="宋体" w:hAnsi="宋体"/>
          <w:bCs/>
          <w:color w:val="000000"/>
          <w:sz w:val="24"/>
          <w:szCs w:val="24"/>
        </w:rPr>
        <w:t>或者合伙协议约定的人员签署</w:t>
      </w:r>
      <w:r>
        <w:rPr>
          <w:rFonts w:hint="eastAsia" w:ascii="宋体" w:hAnsi="宋体" w:cs="宋体"/>
          <w:color w:val="000000"/>
          <w:sz w:val="24"/>
          <w:szCs w:val="24"/>
        </w:rPr>
        <w:t>修改或补充的合伙协议。</w:t>
      </w:r>
    </w:p>
    <w:p>
      <w:pPr>
        <w:widowControl/>
        <w:adjustRightInd w:val="0"/>
        <w:snapToGrid w:val="0"/>
        <w:spacing w:line="400" w:lineRule="exact"/>
        <w:ind w:firstLine="480" w:firstLineChars="200"/>
        <w:jc w:val="left"/>
        <w:rPr>
          <w:rFonts w:ascii="宋体" w:hAnsi="宋体"/>
          <w:color w:val="FF0000"/>
          <w:sz w:val="24"/>
        </w:rPr>
      </w:pPr>
      <w:r>
        <w:rPr>
          <w:rFonts w:hint="eastAsia" w:ascii="宋体" w:hAnsi="宋体"/>
          <w:color w:val="000000"/>
          <w:sz w:val="24"/>
          <w:szCs w:val="24"/>
        </w:rPr>
        <w:t>◆</w:t>
      </w:r>
      <w:r>
        <w:rPr>
          <w:rFonts w:hint="eastAsia" w:ascii="宋体" w:hAnsi="宋体"/>
          <w:color w:val="000000"/>
          <w:sz w:val="24"/>
        </w:rPr>
        <w:t>注销清算人备案的，提供全体合伙人签署的合伙协议及清算人成员名单；清算人成员身份证复印件。</w:t>
      </w:r>
    </w:p>
    <w:p>
      <w:pPr>
        <w:widowControl/>
        <w:spacing w:line="440" w:lineRule="exact"/>
        <w:ind w:firstLine="480" w:firstLineChars="200"/>
        <w:rPr>
          <w:rFonts w:ascii="宋体"/>
          <w:strike/>
          <w:color w:val="000000"/>
          <w:sz w:val="24"/>
          <w:szCs w:val="24"/>
        </w:rPr>
      </w:pPr>
      <w:r>
        <w:rPr>
          <w:rFonts w:hint="eastAsia" w:ascii="宋体" w:hAnsi="宋体"/>
          <w:color w:val="000000"/>
          <w:sz w:val="24"/>
          <w:szCs w:val="24"/>
        </w:rPr>
        <w:t>其他事项备案的，无需提交本项材料。</w:t>
      </w:r>
    </w:p>
    <w:p>
      <w:pPr>
        <w:widowControl/>
        <w:spacing w:line="440" w:lineRule="exact"/>
        <w:rPr>
          <w:rFonts w:ascii="宋体"/>
          <w:color w:val="FF0000"/>
          <w:sz w:val="24"/>
          <w:szCs w:val="24"/>
        </w:rPr>
      </w:pPr>
    </w:p>
    <w:p>
      <w:pPr>
        <w:widowControl/>
        <w:spacing w:line="440" w:lineRule="exact"/>
        <w:rPr>
          <w:rFonts w:ascii="宋体"/>
          <w:b/>
          <w:sz w:val="24"/>
          <w:szCs w:val="24"/>
        </w:rPr>
      </w:pPr>
      <w:r>
        <w:rPr>
          <w:rFonts w:hint="eastAsia" w:ascii="宋体" w:hAnsi="宋体"/>
          <w:b/>
          <w:sz w:val="24"/>
          <w:szCs w:val="24"/>
        </w:rPr>
        <w:t>　　注：</w:t>
      </w:r>
    </w:p>
    <w:p>
      <w:pPr>
        <w:widowControl/>
        <w:spacing w:line="440" w:lineRule="exact"/>
        <w:rPr>
          <w:rFonts w:ascii="宋体"/>
          <w:sz w:val="24"/>
          <w:szCs w:val="24"/>
        </w:rPr>
      </w:pPr>
      <w:r>
        <w:rPr>
          <w:rFonts w:hint="eastAsia" w:ascii="宋体" w:hAnsi="宋体"/>
          <w:sz w:val="24"/>
          <w:szCs w:val="24"/>
        </w:rPr>
        <w:t>　　1、依照《合伙企业法》、《合伙企业登记管理办法》设立的合伙企业</w:t>
      </w:r>
      <w:r>
        <w:rPr>
          <w:rFonts w:hint="eastAsia" w:ascii="宋体" w:hAnsi="宋体"/>
          <w:bCs/>
          <w:sz w:val="24"/>
          <w:szCs w:val="24"/>
        </w:rPr>
        <w:t>变更、</w:t>
      </w:r>
      <w:r>
        <w:rPr>
          <w:rFonts w:hint="eastAsia" w:ascii="宋体" w:hAnsi="宋体"/>
          <w:sz w:val="24"/>
          <w:szCs w:val="24"/>
        </w:rPr>
        <w:t>备案登记适用本规范。</w:t>
      </w:r>
    </w:p>
    <w:p>
      <w:pPr>
        <w:widowControl/>
        <w:spacing w:line="440" w:lineRule="exact"/>
        <w:rPr>
          <w:rFonts w:ascii="宋体"/>
          <w:bCs/>
          <w:sz w:val="24"/>
          <w:szCs w:val="24"/>
        </w:rPr>
      </w:pPr>
      <w:r>
        <w:rPr>
          <w:rFonts w:hint="eastAsia" w:ascii="宋体"/>
          <w:bCs/>
          <w:sz w:val="24"/>
          <w:szCs w:val="24"/>
        </w:rPr>
        <w:t xml:space="preserve">    2、合伙企业备案登记仅需提供第1、7项材料。</w:t>
      </w:r>
    </w:p>
    <w:p>
      <w:pPr>
        <w:widowControl/>
        <w:spacing w:line="440" w:lineRule="exact"/>
        <w:rPr>
          <w:rFonts w:ascii="宋体"/>
          <w:bCs/>
          <w:sz w:val="24"/>
          <w:szCs w:val="24"/>
        </w:rPr>
      </w:pPr>
    </w:p>
    <w:p>
      <w:pPr>
        <w:widowControl/>
        <w:numPr>
          <w:ilvl w:val="0"/>
          <w:numId w:val="0"/>
        </w:numPr>
        <w:spacing w:line="440" w:lineRule="exact"/>
        <w:rPr>
          <w:rFonts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A7"/>
    <w:rsid w:val="001B25DD"/>
    <w:rsid w:val="001D12B8"/>
    <w:rsid w:val="00341DE6"/>
    <w:rsid w:val="00523CBD"/>
    <w:rsid w:val="00924A0F"/>
    <w:rsid w:val="00951FAD"/>
    <w:rsid w:val="00A97281"/>
    <w:rsid w:val="00B23BA7"/>
    <w:rsid w:val="00B30F6E"/>
    <w:rsid w:val="00B63057"/>
    <w:rsid w:val="00C47C4B"/>
    <w:rsid w:val="00DB6616"/>
    <w:rsid w:val="00F07BE0"/>
    <w:rsid w:val="00F14E4E"/>
    <w:rsid w:val="63696900"/>
    <w:rsid w:val="7C2C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semiHidden/>
    <w:qFormat/>
    <w:uiPriority w:val="99"/>
    <w:rPr>
      <w:rFonts w:ascii="宋体" w:hAnsi="Courier New" w:eastAsia="宋体" w:cs="Courier New"/>
      <w:szCs w:val="21"/>
    </w:rPr>
  </w:style>
  <w:style w:type="paragraph" w:styleId="3">
    <w:name w:val="Balloon Text"/>
    <w:basedOn w:val="1"/>
    <w:link w:val="13"/>
    <w:uiPriority w:val="0"/>
    <w:rPr>
      <w:rFonts w:ascii="Calibri" w:hAnsi="Calibri" w:eastAsia="宋体" w:cs="Times New Roman"/>
      <w:sz w:val="18"/>
      <w:szCs w:val="18"/>
    </w:rPr>
  </w:style>
  <w:style w:type="paragraph" w:styleId="4">
    <w:name w:val="footer"/>
    <w:basedOn w:val="1"/>
    <w:link w:val="9"/>
    <w:unhideWhenUsed/>
    <w:uiPriority w:val="0"/>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0"/>
    <w:rPr>
      <w:sz w:val="18"/>
      <w:szCs w:val="18"/>
    </w:rPr>
  </w:style>
  <w:style w:type="character" w:customStyle="1" w:styleId="9">
    <w:name w:val="页脚 Char"/>
    <w:basedOn w:val="6"/>
    <w:link w:val="4"/>
    <w:uiPriority w:val="0"/>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1">
    <w:name w:val="List Paragraph"/>
    <w:basedOn w:val="1"/>
    <w:qFormat/>
    <w:uiPriority w:val="99"/>
    <w:pPr>
      <w:ind w:firstLine="420" w:firstLineChars="200"/>
    </w:pPr>
    <w:rPr>
      <w:rFonts w:ascii="Calibri" w:hAnsi="Calibri" w:eastAsia="宋体" w:cs="Times New Roman"/>
    </w:rPr>
  </w:style>
  <w:style w:type="character" w:customStyle="1" w:styleId="12">
    <w:name w:val="纯文本 Char"/>
    <w:basedOn w:val="6"/>
    <w:link w:val="2"/>
    <w:semiHidden/>
    <w:qFormat/>
    <w:uiPriority w:val="99"/>
    <w:rPr>
      <w:rFonts w:ascii="宋体" w:hAnsi="Courier New" w:eastAsia="宋体" w:cs="Courier New"/>
      <w:szCs w:val="21"/>
    </w:rPr>
  </w:style>
  <w:style w:type="character" w:customStyle="1" w:styleId="13">
    <w:name w:val="批注框文本 Char"/>
    <w:basedOn w:val="6"/>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2643</Words>
  <Characters>15067</Characters>
  <Lines>125</Lines>
  <Paragraphs>35</Paragraphs>
  <ScaleCrop>false</ScaleCrop>
  <LinksUpToDate>false</LinksUpToDate>
  <CharactersWithSpaces>17675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2018-12-27T05:26:00Z</dcterms:created>
  <dc:creator>朱子震</dc:creator>
  <cp:lastModifiedBy>Lenovo</cp:lastModifiedBy>
  <dcterms:modified xsi:type="dcterms:W3CDTF">2019-03-04T05:59:02Z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