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宋体" w:hAnsi="宋体"/>
          <w:strike/>
          <w:color w:val="FF0000"/>
          <w:sz w:val="24"/>
          <w:szCs w:val="24"/>
        </w:rPr>
      </w:pPr>
      <w:r>
        <w:rPr>
          <w:rFonts w:hint="eastAsia" w:ascii="宋体" w:hAnsi="宋体" w:cs="宋体"/>
          <w:b/>
          <w:sz w:val="28"/>
          <w:szCs w:val="28"/>
        </w:rPr>
        <w:t xml:space="preserve"> </w:t>
      </w:r>
    </w:p>
    <w:p>
      <w:pPr>
        <w:widowControl/>
        <w:spacing w:line="440" w:lineRule="exact"/>
        <w:ind w:firstLine="241" w:firstLineChars="100"/>
        <w:jc w:val="left"/>
        <w:rPr>
          <w:rFonts w:ascii="宋体"/>
          <w:sz w:val="24"/>
          <w:szCs w:val="24"/>
        </w:rPr>
      </w:pPr>
      <w:r>
        <w:rPr>
          <w:rFonts w:hint="eastAsia" w:ascii="宋体" w:hAnsi="宋体"/>
          <w:b/>
          <w:sz w:val="24"/>
          <w:szCs w:val="24"/>
          <w:lang w:val="en-US" w:eastAsia="zh-CN"/>
        </w:rPr>
        <w:t>1.</w:t>
      </w:r>
      <w:r>
        <w:rPr>
          <w:rFonts w:hint="eastAsia" w:ascii="宋体" w:hAnsi="宋体"/>
          <w:b/>
          <w:sz w:val="24"/>
          <w:szCs w:val="24"/>
        </w:rPr>
        <w:t>非公司企业法人开业登记提交材料规范</w:t>
      </w:r>
    </w:p>
    <w:p>
      <w:pPr>
        <w:widowControl/>
        <w:adjustRightInd w:val="0"/>
        <w:snapToGrid w:val="0"/>
        <w:spacing w:line="440" w:lineRule="exact"/>
        <w:jc w:val="left"/>
        <w:rPr>
          <w:rFonts w:ascii="宋体"/>
          <w:strike/>
          <w:sz w:val="24"/>
          <w:szCs w:val="24"/>
        </w:rPr>
      </w:pPr>
      <w:r>
        <w:rPr>
          <w:rFonts w:ascii="宋体" w:hAnsi="宋体"/>
          <w:sz w:val="24"/>
          <w:szCs w:val="24"/>
        </w:rPr>
        <w:t xml:space="preserve">    1.</w:t>
      </w:r>
      <w:r>
        <w:rPr>
          <w:rFonts w:hint="eastAsia" w:ascii="宋体" w:hAnsi="宋体"/>
          <w:sz w:val="24"/>
          <w:szCs w:val="24"/>
        </w:rPr>
        <w:t>《非公司企业法人登记</w:t>
      </w:r>
      <w:r>
        <w:rPr>
          <w:rFonts w:ascii="宋体" w:hAnsi="宋体"/>
          <w:sz w:val="24"/>
          <w:szCs w:val="24"/>
        </w:rPr>
        <w:t>(</w:t>
      </w:r>
      <w:r>
        <w:rPr>
          <w:rFonts w:hint="eastAsia" w:ascii="宋体" w:hAnsi="宋体"/>
          <w:sz w:val="24"/>
          <w:szCs w:val="24"/>
        </w:rPr>
        <w:t>备案）申请书》。</w:t>
      </w:r>
    </w:p>
    <w:p>
      <w:pPr>
        <w:widowControl/>
        <w:adjustRightInd w:val="0"/>
        <w:snapToGrid w:val="0"/>
        <w:spacing w:line="440" w:lineRule="exact"/>
        <w:jc w:val="left"/>
        <w:rPr>
          <w:rFonts w:ascii="宋体"/>
          <w:sz w:val="24"/>
          <w:szCs w:val="24"/>
        </w:rPr>
      </w:pPr>
      <w:r>
        <w:rPr>
          <w:rFonts w:hint="eastAsia" w:ascii="宋体" w:hAnsi="宋体"/>
          <w:sz w:val="24"/>
          <w:szCs w:val="24"/>
        </w:rPr>
        <w:t>　　2</w:t>
      </w:r>
      <w:r>
        <w:rPr>
          <w:rFonts w:ascii="宋体" w:hAnsi="宋体"/>
          <w:sz w:val="24"/>
          <w:szCs w:val="24"/>
        </w:rPr>
        <w:t>.</w:t>
      </w:r>
      <w:r>
        <w:rPr>
          <w:rFonts w:hint="eastAsia" w:ascii="宋体" w:hAnsi="宋体"/>
          <w:sz w:val="24"/>
          <w:szCs w:val="24"/>
        </w:rPr>
        <w:t>企业法人组织章程（主管部门（出资人）加盖公章）。</w:t>
      </w:r>
    </w:p>
    <w:p>
      <w:pPr>
        <w:widowControl/>
        <w:adjustRightInd w:val="0"/>
        <w:snapToGrid w:val="0"/>
        <w:spacing w:line="440" w:lineRule="exact"/>
        <w:ind w:firstLine="465"/>
        <w:jc w:val="left"/>
        <w:rPr>
          <w:rFonts w:ascii="Times New Roman" w:hAnsi="Times New Roman"/>
          <w:sz w:val="24"/>
          <w:szCs w:val="24"/>
        </w:rPr>
      </w:pPr>
      <w:r>
        <w:rPr>
          <w:rFonts w:hint="eastAsia" w:ascii="宋体" w:hAnsi="宋体"/>
          <w:sz w:val="24"/>
          <w:szCs w:val="24"/>
        </w:rPr>
        <w:t>3</w:t>
      </w:r>
      <w:r>
        <w:rPr>
          <w:rFonts w:ascii="宋体" w:hAnsi="宋体"/>
          <w:sz w:val="24"/>
          <w:szCs w:val="24"/>
        </w:rPr>
        <w:t>.</w:t>
      </w:r>
      <w:r>
        <w:rPr>
          <w:rFonts w:hint="eastAsia" w:ascii="Times New Roman" w:hAnsi="Times New Roman"/>
          <w:sz w:val="24"/>
          <w:szCs w:val="24"/>
        </w:rPr>
        <w:t>主管部门（出资人）的主体资格证明。</w:t>
      </w:r>
    </w:p>
    <w:p>
      <w:pPr>
        <w:widowControl/>
        <w:adjustRightInd w:val="0"/>
        <w:snapToGrid w:val="0"/>
        <w:spacing w:line="440" w:lineRule="exact"/>
        <w:ind w:firstLine="465"/>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主管部门（出资人）为企业的，提交营业执照复印件。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主管部门（出资人）为事业法人的，提交事业法人登记证书复印件。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主管部门（出资人）为社团法人的，提交社团法人登记证复印件。</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主管部门（出资人）为民办非企业单位的，提交民办非企业单位证书复印件。</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其他主管部门（出资人）的,提交有关法律法规规定的资格证明复印件。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4</w:t>
      </w:r>
      <w:r>
        <w:rPr>
          <w:rFonts w:ascii="宋体" w:hAnsi="宋体"/>
          <w:sz w:val="24"/>
          <w:szCs w:val="24"/>
        </w:rPr>
        <w:t>.</w:t>
      </w:r>
      <w:r>
        <w:rPr>
          <w:rFonts w:hint="eastAsia" w:ascii="宋体" w:hAnsi="宋体"/>
          <w:sz w:val="24"/>
          <w:szCs w:val="24"/>
        </w:rPr>
        <w:t>主管部门（出资人）的出资证明。</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主管部门（出资人）为国有企业或者事业法人的，提交国有资产管理部门出具的国有资产产权登记证明。</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主管部门（出资人）为集体所有制企业或者社团组织、民办非企业单位的，提交依法设立的验资机构出具的验资证明。</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主管部门（出资人）为工会的，由上一级工会出具证明。</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企业法定代表人的任职文件。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6</w:t>
      </w:r>
      <w:r>
        <w:rPr>
          <w:rFonts w:ascii="宋体" w:hAnsi="宋体"/>
          <w:sz w:val="24"/>
          <w:szCs w:val="24"/>
        </w:rPr>
        <w:t>.</w:t>
      </w:r>
      <w:r>
        <w:rPr>
          <w:rFonts w:hint="eastAsia" w:ascii="宋体" w:hAnsi="宋体"/>
          <w:sz w:val="24"/>
          <w:szCs w:val="24"/>
        </w:rPr>
        <w:t>住所使用证明。</w:t>
      </w:r>
    </w:p>
    <w:p>
      <w:pPr>
        <w:widowControl/>
        <w:adjustRightInd w:val="0"/>
        <w:snapToGrid w:val="0"/>
        <w:spacing w:line="440" w:lineRule="exact"/>
        <w:jc w:val="left"/>
        <w:rPr>
          <w:rFonts w:ascii="宋体"/>
          <w:sz w:val="24"/>
          <w:szCs w:val="24"/>
        </w:rPr>
      </w:pPr>
      <w:r>
        <w:rPr>
          <w:rFonts w:hint="eastAsia" w:ascii="宋体" w:hAnsi="宋体"/>
          <w:sz w:val="24"/>
          <w:szCs w:val="24"/>
        </w:rPr>
        <w:t>　　7</w:t>
      </w:r>
      <w:r>
        <w:rPr>
          <w:rFonts w:ascii="宋体" w:hAnsi="宋体"/>
          <w:sz w:val="24"/>
          <w:szCs w:val="24"/>
        </w:rPr>
        <w:t>.</w:t>
      </w:r>
      <w:r>
        <w:rPr>
          <w:rFonts w:hint="eastAsia" w:ascii="宋体" w:hAnsi="宋体"/>
          <w:sz w:val="24"/>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spacing w:line="440" w:lineRule="exact"/>
        <w:jc w:val="left"/>
        <w:rPr>
          <w:rFonts w:ascii="宋体"/>
          <w:b/>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p>
    <w:p>
      <w:pPr>
        <w:widowControl/>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依照《企业法人登记管理条例》设立的企业法人申请开业登记适用本规范。</w:t>
      </w:r>
    </w:p>
    <w:p>
      <w:pPr>
        <w:widowControl/>
        <w:adjustRightInd w:val="0"/>
        <w:snapToGrid w:val="0"/>
        <w:spacing w:line="440" w:lineRule="exact"/>
        <w:ind w:firstLine="241" w:firstLineChars="100"/>
        <w:jc w:val="left"/>
        <w:outlineLvl w:val="0"/>
        <w:rPr>
          <w:rFonts w:ascii="宋体"/>
          <w:b/>
          <w:sz w:val="24"/>
          <w:szCs w:val="24"/>
        </w:rPr>
      </w:pPr>
      <w:r>
        <w:rPr>
          <w:rFonts w:hint="eastAsia" w:ascii="宋体" w:hAnsi="宋体"/>
          <w:b/>
          <w:sz w:val="24"/>
          <w:szCs w:val="24"/>
          <w:lang w:val="en-US" w:eastAsia="zh-CN"/>
        </w:rPr>
        <w:t>2.</w:t>
      </w:r>
      <w:r>
        <w:rPr>
          <w:rFonts w:hint="eastAsia" w:ascii="宋体" w:hAnsi="宋体"/>
          <w:b/>
          <w:sz w:val="24"/>
          <w:szCs w:val="24"/>
        </w:rPr>
        <w:t>非公司企业法人变更登记提交材料规范</w:t>
      </w:r>
    </w:p>
    <w:p>
      <w:pPr>
        <w:widowControl/>
        <w:adjustRightInd w:val="0"/>
        <w:snapToGrid w:val="0"/>
        <w:spacing w:line="440" w:lineRule="exact"/>
        <w:jc w:val="left"/>
        <w:outlineLvl w:val="0"/>
        <w:rPr>
          <w:rFonts w:ascii="宋体"/>
          <w:sz w:val="24"/>
          <w:szCs w:val="24"/>
        </w:rPr>
      </w:pPr>
      <w:r>
        <w:rPr>
          <w:rFonts w:ascii="宋体" w:hAnsi="宋体"/>
          <w:b/>
          <w:sz w:val="24"/>
          <w:szCs w:val="24"/>
        </w:rPr>
        <w:t xml:space="preserve">    </w:t>
      </w:r>
      <w:r>
        <w:rPr>
          <w:rFonts w:ascii="宋体" w:hAnsi="宋体"/>
          <w:sz w:val="24"/>
          <w:szCs w:val="24"/>
        </w:rPr>
        <w:t>1.</w:t>
      </w:r>
      <w:r>
        <w:rPr>
          <w:rFonts w:hint="eastAsia" w:ascii="宋体" w:hAnsi="宋体"/>
          <w:sz w:val="24"/>
          <w:szCs w:val="24"/>
        </w:rPr>
        <w:t>《非公司企业法人登记</w:t>
      </w:r>
      <w:r>
        <w:rPr>
          <w:rFonts w:ascii="宋体" w:hAnsi="宋体"/>
          <w:sz w:val="24"/>
          <w:szCs w:val="24"/>
        </w:rPr>
        <w:t>(</w:t>
      </w:r>
      <w:r>
        <w:rPr>
          <w:rFonts w:hint="eastAsia" w:ascii="宋体" w:hAnsi="宋体"/>
          <w:sz w:val="24"/>
          <w:szCs w:val="24"/>
        </w:rPr>
        <w:t>备案</w:t>
      </w:r>
      <w:r>
        <w:rPr>
          <w:rFonts w:ascii="宋体" w:hAnsi="宋体"/>
          <w:sz w:val="24"/>
          <w:szCs w:val="24"/>
        </w:rPr>
        <w:t>)</w:t>
      </w:r>
      <w:r>
        <w:rPr>
          <w:rFonts w:hint="eastAsia" w:ascii="宋体" w:hAnsi="宋体"/>
          <w:sz w:val="24"/>
          <w:szCs w:val="24"/>
        </w:rPr>
        <w:t>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变更事项相关证明文件。</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变更名称的，应当向其登记机关提出申请。申请名称超出登记机关管辖权限的，由登记机关向有该名称核准权的上级登记机关申报。</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变更住所（经营场所）的，提交变更后住所（经营场所）的使用证明。</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变更法定代表人的，提交原任法定代表人的免职证明、新任法定代表人</w:t>
      </w:r>
    </w:p>
    <w:p>
      <w:pPr>
        <w:widowControl/>
        <w:adjustRightInd w:val="0"/>
        <w:snapToGrid w:val="0"/>
        <w:spacing w:line="440" w:lineRule="exact"/>
        <w:jc w:val="left"/>
        <w:outlineLvl w:val="0"/>
        <w:rPr>
          <w:rFonts w:ascii="宋体" w:hAnsi="宋体"/>
          <w:sz w:val="24"/>
          <w:szCs w:val="24"/>
        </w:rPr>
      </w:pPr>
      <w:r>
        <w:rPr>
          <w:rFonts w:hint="eastAsia" w:ascii="宋体" w:hAnsi="宋体"/>
          <w:sz w:val="24"/>
          <w:szCs w:val="24"/>
        </w:rPr>
        <w:t>的任职证明</w:t>
      </w:r>
      <w:r>
        <w:rPr>
          <w:rFonts w:hint="eastAsia" w:ascii="宋体" w:hAnsi="宋体"/>
          <w:sz w:val="24"/>
        </w:rPr>
        <w:t>及身份证件复印件</w:t>
      </w:r>
      <w:r>
        <w:rPr>
          <w:rFonts w:hint="eastAsia" w:ascii="宋体" w:hAnsi="宋体"/>
          <w:sz w:val="24"/>
          <w:szCs w:val="24"/>
        </w:rPr>
        <w:t>。</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变更经济性质的，提交变更批准文件或相关证明文件，企业法人因资产权属转移而导致经济性质变化的，应当同时申请主管部门（出资人）变动备案，按相关提交材料规范提交材料。</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注册资金的，主管部门（出资人）为国有企业或者事业法人的，提交国有资产管理部门出具的国有资产产权登记证明；主管部门（出资人）为集体所有制企业或者社团组织、民办非企业单位的，提交依法设立的验资机构出具的验资证明；主管部门（出资人）为工会的，由上一级工会出具证明。</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变更经营期限的，提交主管部门（出资人）出具的变更企业法人营业期限的文件；修改后的企业章程或者企业章程修正案（主管部门（出资人）加盖公章）。</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以上各项涉及其他登记事项变更的，应当同时申请变更登记，按相应的提交材料规范提交相应的材料。</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法律、行政法规和国务院决定规定变更事项必须报经批准的，提交有关的批准文件或者许可证件复印件。</w:t>
      </w:r>
    </w:p>
    <w:p>
      <w:pPr>
        <w:widowControl/>
        <w:adjustRightInd w:val="0"/>
        <w:snapToGrid w:val="0"/>
        <w:spacing w:line="440" w:lineRule="exact"/>
        <w:ind w:firstLine="480"/>
        <w:jc w:val="left"/>
        <w:rPr>
          <w:rFonts w:ascii="宋体"/>
          <w:b/>
          <w:color w:val="FF0000"/>
          <w:sz w:val="24"/>
          <w:szCs w:val="24"/>
        </w:rPr>
      </w:pPr>
      <w:r>
        <w:rPr>
          <w:rFonts w:hint="eastAsia" w:ascii="宋体" w:hAnsi="宋体"/>
          <w:sz w:val="24"/>
          <w:szCs w:val="24"/>
        </w:rPr>
        <w:t>4</w:t>
      </w:r>
      <w:r>
        <w:rPr>
          <w:rFonts w:ascii="宋体"/>
          <w:color w:val="000000"/>
          <w:sz w:val="24"/>
          <w:szCs w:val="24"/>
        </w:rPr>
        <w:t>.</w:t>
      </w:r>
      <w:r>
        <w:rPr>
          <w:rFonts w:hAnsi="宋体"/>
          <w:sz w:val="24"/>
          <w:szCs w:val="24"/>
        </w:rPr>
        <w:t xml:space="preserve"> </w:t>
      </w:r>
      <w:r>
        <w:rPr>
          <w:rFonts w:hint="eastAsia" w:ascii="宋体" w:hAnsi="宋体"/>
          <w:sz w:val="24"/>
          <w:szCs w:val="24"/>
        </w:rPr>
        <w:t>已领取纸质版营业执照的缴回营业执照正、副本。</w:t>
      </w:r>
    </w:p>
    <w:p>
      <w:pPr>
        <w:widowControl/>
        <w:spacing w:line="440" w:lineRule="exact"/>
        <w:ind w:firstLine="472" w:firstLineChars="196"/>
        <w:jc w:val="left"/>
        <w:rPr>
          <w:rFonts w:ascii="宋体"/>
          <w:b/>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依照《企业法人登记管理条例》设立的企业法人申请变更登记适用本规范。</w:t>
      </w:r>
    </w:p>
    <w:p>
      <w:pPr>
        <w:widowControl/>
        <w:adjustRightInd w:val="0"/>
        <w:snapToGrid w:val="0"/>
        <w:spacing w:line="440" w:lineRule="exact"/>
        <w:ind w:firstLine="241" w:firstLineChars="100"/>
        <w:jc w:val="left"/>
        <w:outlineLvl w:val="0"/>
        <w:rPr>
          <w:rFonts w:ascii="宋体"/>
          <w:b/>
          <w:sz w:val="24"/>
          <w:szCs w:val="24"/>
        </w:rPr>
      </w:pPr>
      <w:r>
        <w:rPr>
          <w:rFonts w:hint="eastAsia" w:ascii="宋体" w:hAnsi="宋体"/>
          <w:b/>
          <w:sz w:val="24"/>
          <w:szCs w:val="24"/>
          <w:lang w:val="en-US" w:eastAsia="zh-CN"/>
        </w:rPr>
        <w:t>3.</w:t>
      </w:r>
      <w:r>
        <w:rPr>
          <w:rFonts w:hint="eastAsia" w:ascii="宋体" w:hAnsi="宋体"/>
          <w:b/>
          <w:sz w:val="24"/>
          <w:szCs w:val="24"/>
        </w:rPr>
        <w:t>增设</w:t>
      </w:r>
      <w:r>
        <w:rPr>
          <w:rFonts w:ascii="宋体" w:hAnsi="宋体"/>
          <w:b/>
          <w:sz w:val="24"/>
          <w:szCs w:val="24"/>
        </w:rPr>
        <w:t>/</w:t>
      </w:r>
      <w:r>
        <w:rPr>
          <w:rFonts w:hint="eastAsia" w:ascii="宋体" w:hAnsi="宋体"/>
          <w:b/>
          <w:sz w:val="24"/>
          <w:szCs w:val="24"/>
        </w:rPr>
        <w:t>撤销分支机构变更登记提交材料规范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《非公司企业法人登记（备案）申请书》。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增设</w:t>
      </w:r>
      <w:r>
        <w:rPr>
          <w:rFonts w:ascii="宋体" w:hAnsi="宋体"/>
          <w:sz w:val="24"/>
          <w:szCs w:val="24"/>
        </w:rPr>
        <w:t>/</w:t>
      </w:r>
      <w:r>
        <w:rPr>
          <w:rFonts w:hint="eastAsia" w:ascii="宋体" w:hAnsi="宋体"/>
          <w:sz w:val="24"/>
          <w:szCs w:val="24"/>
        </w:rPr>
        <w:t>撤销法人分支机构的提交企业法人的主管部门（出资人）的批准文件复印件。</w:t>
      </w:r>
    </w:p>
    <w:p>
      <w:pPr>
        <w:widowControl/>
        <w:spacing w:line="440" w:lineRule="exact"/>
        <w:ind w:firstLine="470" w:firstLineChars="196"/>
        <w:jc w:val="left"/>
        <w:rPr>
          <w:rFonts w:ascii="宋体"/>
          <w:sz w:val="24"/>
          <w:szCs w:val="24"/>
        </w:rPr>
      </w:pPr>
      <w:r>
        <w:rPr>
          <w:rFonts w:hint="eastAsia" w:ascii="宋体"/>
          <w:sz w:val="24"/>
          <w:szCs w:val="24"/>
        </w:rPr>
        <w:t>3.撤销分支机构的，提交被撤销分支机构的营业执照复印件。</w:t>
      </w:r>
    </w:p>
    <w:p>
      <w:pPr>
        <w:widowControl/>
        <w:spacing w:line="440" w:lineRule="exact"/>
        <w:ind w:firstLine="470" w:firstLineChars="196"/>
        <w:jc w:val="left"/>
        <w:rPr>
          <w:rFonts w:ascii="宋体"/>
          <w:sz w:val="24"/>
          <w:szCs w:val="24"/>
        </w:rPr>
      </w:pPr>
      <w:r>
        <w:rPr>
          <w:rFonts w:hint="eastAsia" w:ascii="宋体"/>
          <w:sz w:val="24"/>
          <w:szCs w:val="24"/>
        </w:rPr>
        <w:t>4.企业法人营业</w:t>
      </w:r>
      <w:bookmarkStart w:id="0" w:name="_GoBack"/>
      <w:bookmarkEnd w:id="0"/>
      <w:r>
        <w:rPr>
          <w:rFonts w:hint="eastAsia" w:ascii="宋体"/>
          <w:sz w:val="24"/>
          <w:szCs w:val="24"/>
        </w:rPr>
        <w:t>执照复印件。</w:t>
      </w:r>
    </w:p>
    <w:p>
      <w:pPr>
        <w:widowControl/>
        <w:spacing w:line="440" w:lineRule="exact"/>
        <w:ind w:firstLine="470" w:firstLineChars="196"/>
        <w:jc w:val="left"/>
        <w:rPr>
          <w:rFonts w:ascii="宋体"/>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spacing w:line="400" w:lineRule="exact"/>
        <w:jc w:val="left"/>
        <w:rPr>
          <w:rFonts w:ascii="宋体"/>
          <w:sz w:val="24"/>
        </w:rPr>
      </w:pPr>
      <w:r>
        <w:rPr>
          <w:rFonts w:ascii="宋体" w:hAnsi="宋体"/>
          <w:sz w:val="24"/>
          <w:szCs w:val="24"/>
        </w:rPr>
        <w:t xml:space="preserve">    </w:t>
      </w:r>
      <w:r>
        <w:rPr>
          <w:rFonts w:hint="eastAsia" w:ascii="宋体" w:hAnsi="宋体"/>
          <w:sz w:val="24"/>
        </w:rPr>
        <w:t>1.依照《企业法人登记管理条例》设立的企业法人申请增设/撤销分支机构变更登记适用本规范。</w:t>
      </w:r>
      <w:r>
        <w:rPr>
          <w:rFonts w:hint="eastAsia" w:ascii="宋体"/>
          <w:b/>
          <w:sz w:val="24"/>
        </w:rPr>
        <w:t xml:space="preserve">                                                                                                                                                                                                                                                                                                                                                                                                                                                                                                                                                                                                                                                                                                     </w:t>
      </w:r>
    </w:p>
    <w:p>
      <w:pPr>
        <w:widowControl/>
        <w:adjustRightInd w:val="0"/>
        <w:snapToGrid w:val="0"/>
        <w:spacing w:line="440" w:lineRule="exact"/>
        <w:jc w:val="left"/>
        <w:rPr>
          <w:rFonts w:ascii="宋体"/>
          <w:b/>
          <w:sz w:val="24"/>
          <w:szCs w:val="24"/>
        </w:rPr>
      </w:pPr>
      <w:r>
        <w:rPr>
          <w:rFonts w:ascii="宋体" w:hAnsi="宋体"/>
          <w:b/>
          <w:sz w:val="24"/>
          <w:szCs w:val="24"/>
        </w:rPr>
        <w:t xml:space="preserve">  </w:t>
      </w:r>
      <w:r>
        <w:rPr>
          <w:rFonts w:hint="eastAsia" w:ascii="宋体" w:hAnsi="宋体"/>
          <w:b/>
          <w:sz w:val="24"/>
          <w:szCs w:val="24"/>
          <w:lang w:val="en-US" w:eastAsia="zh-CN"/>
        </w:rPr>
        <w:t>4.</w:t>
      </w:r>
      <w:r>
        <w:rPr>
          <w:rFonts w:hint="eastAsia" w:ascii="宋体" w:hAnsi="宋体"/>
          <w:b/>
          <w:sz w:val="24"/>
          <w:szCs w:val="24"/>
        </w:rPr>
        <w:t>非公司企业法人备案提交材料规范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《非公司企业法人登记（备案）申请书》。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法律、行政法规和国务院决定规定备案事项必须报经批准的，提交有关的批准文件或者许可证书复印件。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3</w:t>
      </w:r>
      <w:r>
        <w:rPr>
          <w:rFonts w:ascii="宋体" w:hAnsi="宋体"/>
          <w:sz w:val="24"/>
          <w:szCs w:val="24"/>
        </w:rPr>
        <w:t>.</w:t>
      </w:r>
      <w:r>
        <w:rPr>
          <w:rFonts w:hint="eastAsia" w:ascii="宋体" w:hAnsi="宋体"/>
          <w:sz w:val="24"/>
          <w:szCs w:val="24"/>
        </w:rPr>
        <w:t>备案事项证明文件。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章程备案。提交修改后的企业法人章程或者企业法人章程修正案（主管部门〔出资人〕加盖公章）。</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非公司企业法人主管部门（出资人）变动备案。提交（</w:t>
      </w:r>
      <w:r>
        <w:rPr>
          <w:rFonts w:ascii="宋体" w:hAnsi="宋体"/>
          <w:sz w:val="24"/>
          <w:szCs w:val="24"/>
        </w:rPr>
        <w:t>1</w:t>
      </w:r>
      <w:r>
        <w:rPr>
          <w:rFonts w:hint="eastAsia" w:ascii="宋体" w:hAnsi="宋体"/>
          <w:sz w:val="24"/>
          <w:szCs w:val="24"/>
        </w:rPr>
        <w:t>）企业原主管部门（出资人）的上级机关同意其转让的批准文件、变动后主管部门（出资人）的上级机关同意其受让的批准文件复印件。（</w:t>
      </w:r>
      <w:r>
        <w:rPr>
          <w:rFonts w:ascii="宋体" w:hAnsi="宋体"/>
          <w:sz w:val="24"/>
          <w:szCs w:val="24"/>
        </w:rPr>
        <w:t>2</w:t>
      </w:r>
      <w:r>
        <w:rPr>
          <w:rFonts w:hint="eastAsia" w:ascii="宋体" w:hAnsi="宋体"/>
          <w:sz w:val="24"/>
          <w:szCs w:val="24"/>
        </w:rPr>
        <w:t>）企业原主管部门（出资人）与变动后主管部门（出资人）签署的转让协议（国务院、地方人民政府或者其授权的本级人民政府国有资产监督管理机构决定划转的可不提交）。（</w:t>
      </w:r>
      <w:r>
        <w:rPr>
          <w:rFonts w:ascii="宋体" w:hAnsi="宋体"/>
          <w:sz w:val="24"/>
          <w:szCs w:val="24"/>
        </w:rPr>
        <w:t>3</w:t>
      </w:r>
      <w:r>
        <w:rPr>
          <w:rFonts w:hint="eastAsia" w:ascii="宋体" w:hAnsi="宋体"/>
          <w:sz w:val="24"/>
          <w:szCs w:val="24"/>
        </w:rPr>
        <w:t>）变动后主管部门（出资人）的主体资格证明：主管部门（出资人）为企业的，提交营业执照复印件；主管部门（出资人）为事业法人的，提交事业法人登记证书复印件；主管部门（出资人）为社团法人的，提交社团法人登记证复印件；主管部门（出资人）为民办非企业单位的，提交民办非企业单位证书复印件；其他主管部门（出资人）提交有关法律法规规定的资格证明。（</w:t>
      </w:r>
      <w:r>
        <w:rPr>
          <w:rFonts w:ascii="宋体" w:hAnsi="宋体"/>
          <w:sz w:val="24"/>
          <w:szCs w:val="24"/>
        </w:rPr>
        <w:t>4</w:t>
      </w:r>
      <w:r>
        <w:rPr>
          <w:rFonts w:hint="eastAsia" w:ascii="宋体" w:hAnsi="宋体"/>
          <w:sz w:val="24"/>
          <w:szCs w:val="24"/>
        </w:rPr>
        <w:t>）变动后的主管部门（出资人）为国有企业或者事业单位的，提交国有资产产权登记证明。</w:t>
      </w:r>
    </w:p>
    <w:p>
      <w:pPr>
        <w:widowControl/>
        <w:spacing w:line="440" w:lineRule="exact"/>
        <w:ind w:firstLine="470" w:firstLineChars="196"/>
        <w:jc w:val="left"/>
        <w:rPr>
          <w:rFonts w:ascii="宋体" w:hAnsi="宋体"/>
          <w:sz w:val="24"/>
          <w:szCs w:val="24"/>
        </w:rPr>
      </w:pPr>
      <w:r>
        <w:rPr>
          <w:rFonts w:hint="eastAsia" w:ascii="宋体" w:hAnsi="宋体"/>
          <w:sz w:val="24"/>
          <w:szCs w:val="24"/>
        </w:rPr>
        <w:t>4.企业营业执照复印件。</w:t>
      </w:r>
    </w:p>
    <w:p>
      <w:pPr>
        <w:widowControl/>
        <w:spacing w:line="440" w:lineRule="exact"/>
        <w:ind w:firstLine="472" w:firstLineChars="196"/>
        <w:jc w:val="left"/>
        <w:rPr>
          <w:rFonts w:ascii="宋体" w:hAnsi="宋体"/>
          <w:b/>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依照《企业法人登记管理条例》登记的企业法人修改企业章程等事项申请备案的适用本规范。</w:t>
      </w:r>
    </w:p>
    <w:p>
      <w:pPr>
        <w:widowControl/>
        <w:adjustRightInd w:val="0"/>
        <w:snapToGrid w:val="0"/>
        <w:spacing w:line="44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非公司企业法人备案与非公司企业法人有关变更登记同时申请时，可一并提交有关材料。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A7"/>
    <w:rsid w:val="001B25DD"/>
    <w:rsid w:val="001D12B8"/>
    <w:rsid w:val="00341DE6"/>
    <w:rsid w:val="00523CBD"/>
    <w:rsid w:val="00924A0F"/>
    <w:rsid w:val="00951FAD"/>
    <w:rsid w:val="00A97281"/>
    <w:rsid w:val="00B23BA7"/>
    <w:rsid w:val="00B30F6E"/>
    <w:rsid w:val="00B63057"/>
    <w:rsid w:val="00C47C4B"/>
    <w:rsid w:val="00DB6616"/>
    <w:rsid w:val="00F07BE0"/>
    <w:rsid w:val="00F14E4E"/>
    <w:rsid w:val="47F749C0"/>
    <w:rsid w:val="6456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semiHidden/>
    <w:qFormat/>
    <w:uiPriority w:val="99"/>
    <w:rPr>
      <w:rFonts w:ascii="宋体" w:hAnsi="Courier New" w:eastAsia="宋体" w:cs="Courier New"/>
      <w:szCs w:val="21"/>
    </w:rPr>
  </w:style>
  <w:style w:type="paragraph" w:styleId="3">
    <w:name w:val="Balloon Text"/>
    <w:basedOn w:val="1"/>
    <w:link w:val="13"/>
    <w:uiPriority w:val="0"/>
    <w:rPr>
      <w:rFonts w:ascii="Calibri" w:hAnsi="Calibri" w:eastAsia="宋体" w:cs="Times New Roman"/>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sz w:val="18"/>
      <w:szCs w:val="18"/>
    </w:rPr>
  </w:style>
  <w:style w:type="character" w:customStyle="1" w:styleId="9">
    <w:name w:val="页脚 Char"/>
    <w:basedOn w:val="6"/>
    <w:link w:val="4"/>
    <w:qFormat/>
    <w:uiPriority w:val="0"/>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1">
    <w:name w:val="List Paragraph"/>
    <w:basedOn w:val="1"/>
    <w:qFormat/>
    <w:uiPriority w:val="99"/>
    <w:pPr>
      <w:ind w:firstLine="420" w:firstLineChars="200"/>
    </w:pPr>
    <w:rPr>
      <w:rFonts w:ascii="Calibri" w:hAnsi="Calibri" w:eastAsia="宋体" w:cs="Times New Roman"/>
    </w:rPr>
  </w:style>
  <w:style w:type="character" w:customStyle="1" w:styleId="12">
    <w:name w:val="纯文本 Char"/>
    <w:basedOn w:val="6"/>
    <w:link w:val="2"/>
    <w:semiHidden/>
    <w:qFormat/>
    <w:uiPriority w:val="99"/>
    <w:rPr>
      <w:rFonts w:ascii="宋体" w:hAnsi="Courier New" w:eastAsia="宋体" w:cs="Courier New"/>
      <w:szCs w:val="21"/>
    </w:rPr>
  </w:style>
  <w:style w:type="character" w:customStyle="1" w:styleId="13">
    <w:name w:val="批注框文本 Char"/>
    <w:basedOn w:val="6"/>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2643</Words>
  <Characters>15067</Characters>
  <Lines>125</Lines>
  <Paragraphs>35</Paragraphs>
  <ScaleCrop>false</ScaleCrop>
  <LinksUpToDate>false</LinksUpToDate>
  <CharactersWithSpaces>17675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2018-12-27T05:26:00Z</dcterms:created>
  <dc:creator>朱子震</dc:creator>
  <cp:lastModifiedBy>Lenovo</cp:lastModifiedBy>
  <dcterms:modified xsi:type="dcterms:W3CDTF">2019-03-04T05:46:37Z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