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left"/>
        <w:rPr>
          <w:rFonts w:ascii="黑体" w:hAnsi="黑体" w:eastAsia="黑体" w:cs="宋体"/>
          <w:b/>
          <w:sz w:val="32"/>
          <w:szCs w:val="32"/>
        </w:rPr>
      </w:pPr>
    </w:p>
    <w:p>
      <w:pPr>
        <w:tabs>
          <w:tab w:val="left" w:pos="916"/>
        </w:tabs>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1.</w:t>
      </w:r>
      <w:r>
        <w:rPr>
          <w:rFonts w:hint="eastAsia" w:asciiTheme="minorEastAsia" w:hAnsiTheme="minorEastAsia" w:eastAsiaTheme="minorEastAsia"/>
          <w:b/>
          <w:sz w:val="24"/>
          <w:szCs w:val="24"/>
        </w:rPr>
        <w:t>外商投资企业设立登记提交材料规范</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《公司登记（备案）申请书》（外商投资的公司填写）</w:t>
      </w:r>
      <w:r>
        <w:rPr>
          <w:rFonts w:asciiTheme="minorEastAsia" w:hAnsiTheme="minorEastAsia" w:eastAsiaTheme="minorEastAsia"/>
          <w:sz w:val="24"/>
          <w:szCs w:val="24"/>
        </w:rPr>
        <w:t>/</w:t>
      </w:r>
      <w:r>
        <w:rPr>
          <w:rFonts w:hint="eastAsia" w:asciiTheme="minorEastAsia" w:hAnsiTheme="minorEastAsia" w:eastAsiaTheme="minorEastAsia"/>
          <w:sz w:val="24"/>
          <w:szCs w:val="24"/>
        </w:rPr>
        <w:t>《非公司外资企业登记（备案）申请书》（非公司外商投资企业填写）。</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公司章程、合同（合同仅限于依照《外资企业法》、《中外合作经营企业法》等法规申请设立的非公司外商投资企业提供）。公司章程、合同需投资各方法定代表人或其授权人签字、各投资方盖章的原件，投资者为自然人的由本人签字。涉及外商投资准入特别管理措施的企业应提交审批部门审批后的公司章程、合同。</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投资者的主体资格证明或自然人身份证明。中方投资者应提交由本单位加盖公章的营业执照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事业单位法人登记证书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社会团体法人登记证</w:t>
      </w:r>
      <w:r>
        <w:rPr>
          <w:rFonts w:asciiTheme="minorEastAsia" w:hAnsiTheme="minorEastAsia" w:eastAsiaTheme="minorEastAsia"/>
          <w:sz w:val="24"/>
          <w:szCs w:val="24"/>
        </w:rPr>
        <w:t>/</w:t>
      </w:r>
      <w:r>
        <w:rPr>
          <w:rFonts w:hint="eastAsia" w:asciiTheme="minorEastAsia" w:hAnsiTheme="minorEastAsia" w:eastAsiaTheme="minorEastAsia"/>
          <w:sz w:val="24"/>
          <w:szCs w:val="24"/>
        </w:rPr>
        <w:t>民办非企业单位证书复印件作为主体资格证明；外国投资者的主体资格证明或身份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投资者的主体资格证明或身份证明应当按照专项规定或协议依法提供当地公证机构的公证文件。</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法定代表人、董事</w:t>
      </w:r>
      <w:r>
        <w:rPr>
          <w:rFonts w:asciiTheme="minorEastAsia" w:hAnsiTheme="minorEastAsia" w:eastAsiaTheme="minorEastAsia"/>
          <w:sz w:val="24"/>
          <w:szCs w:val="24"/>
        </w:rPr>
        <w:t>/</w:t>
      </w:r>
      <w:r>
        <w:rPr>
          <w:rFonts w:hint="eastAsia" w:asciiTheme="minorEastAsia" w:hAnsiTheme="minorEastAsia" w:eastAsiaTheme="minorEastAsia"/>
          <w:sz w:val="24"/>
          <w:szCs w:val="24"/>
        </w:rPr>
        <w:t>联合管理委员会委员、监事和经理的任职文件及身份证明复印件（外商投资的公司提交董事的任职文件，非公司外商投资企业提交董事或者联合管理委员会委员的任职文件）。</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住所（经营场所）合法使用证明。</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发起设立的股份有限公司提交股东大会会议记录，募集设立的股份有限公司提交创立大会的会议记录。（可以与第</w:t>
      </w:r>
      <w:r>
        <w:rPr>
          <w:rFonts w:asciiTheme="minorEastAsia" w:hAnsiTheme="minorEastAsia" w:eastAsiaTheme="minorEastAsia"/>
          <w:sz w:val="24"/>
          <w:szCs w:val="24"/>
        </w:rPr>
        <w:t>4</w:t>
      </w:r>
      <w:r>
        <w:rPr>
          <w:rFonts w:hint="eastAsia" w:asciiTheme="minorEastAsia" w:hAnsiTheme="minorEastAsia" w:eastAsiaTheme="minorEastAsia"/>
          <w:sz w:val="24"/>
          <w:szCs w:val="24"/>
        </w:rPr>
        <w:t>项合并提交）</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募集方式设立的股份有限公司公开发行股票的，提交国务院证券监督管理机构的核准文件原件或有效复印件。</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8.</w:t>
      </w:r>
      <w:r>
        <w:rPr>
          <w:rFonts w:hint="eastAsia" w:asciiTheme="minorEastAsia" w:hAnsiTheme="minorEastAsia" w:eastAsiaTheme="minorEastAsia"/>
          <w:sz w:val="24"/>
          <w:szCs w:val="24"/>
        </w:rPr>
        <w:t>外国投资者的资信证明（仅限于非公司外商投资企业提供）。即资本信用证明书，由与该外国投资者有业务往来的金融机构出具。</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9.</w:t>
      </w:r>
      <w:r>
        <w:rPr>
          <w:rFonts w:hint="eastAsia" w:asciiTheme="minorEastAsia" w:hAnsiTheme="minorEastAsia" w:eastAsiaTheme="minorEastAsia"/>
          <w:sz w:val="24"/>
          <w:szCs w:val="24"/>
        </w:rPr>
        <w:t>审批机关的批准文件（批复和批准证书副本</w:t>
      </w:r>
      <w:r>
        <w:rPr>
          <w:rFonts w:asciiTheme="minorEastAsia" w:hAnsiTheme="minorEastAsia" w:eastAsiaTheme="minorEastAsia"/>
          <w:sz w:val="24"/>
          <w:szCs w:val="24"/>
        </w:rPr>
        <w:t>1</w:t>
      </w:r>
      <w:r>
        <w:rPr>
          <w:rFonts w:hint="eastAsia" w:asciiTheme="minorEastAsia" w:hAnsiTheme="minorEastAsia" w:eastAsiaTheme="minorEastAsia"/>
          <w:sz w:val="24"/>
          <w:szCs w:val="24"/>
        </w:rPr>
        <w:t>）（仅限于涉及外商投资准入特别管理措施的企业提供）。</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10.</w:t>
      </w:r>
      <w:r>
        <w:rPr>
          <w:rFonts w:hint="eastAsia" w:asciiTheme="minorEastAsia" w:hAnsiTheme="minorEastAsia" w:eastAsiaTheme="minorEastAsia"/>
          <w:sz w:val="24"/>
          <w:szCs w:val="24"/>
        </w:rPr>
        <w:t>批准文件或者许可证件的复印件（仅限于申请登记的经营范围中有法律、行政法规和国务院决定规定必须在登记前报经批准的项目的企业提供）。</w:t>
      </w:r>
    </w:p>
    <w:p>
      <w:pPr>
        <w:tabs>
          <w:tab w:val="left" w:pos="916"/>
        </w:tabs>
        <w:spacing w:line="400" w:lineRule="exact"/>
        <w:ind w:firstLine="480" w:firstLineChars="200"/>
        <w:jc w:val="left"/>
        <w:rPr>
          <w:rFonts w:asciiTheme="minorEastAsia" w:hAnsiTheme="minorEastAsia" w:eastAsiaTheme="minorEastAsia"/>
          <w:sz w:val="24"/>
          <w:szCs w:val="24"/>
        </w:rPr>
      </w:pPr>
    </w:p>
    <w:p>
      <w:pPr>
        <w:tabs>
          <w:tab w:val="left" w:pos="916"/>
        </w:tabs>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依照《公司法》、《中外合资经营企业法》、《外资企业法》、《中外合作经营企业法》等法规，申请设立外商投资有限责任公司、外商投资股份有限公司和非公司外商投资企业适用本规范。</w:t>
      </w:r>
    </w:p>
    <w:p>
      <w:pPr>
        <w:spacing w:line="400" w:lineRule="exact"/>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2.</w:t>
      </w:r>
      <w:r>
        <w:rPr>
          <w:rFonts w:hint="eastAsia" w:asciiTheme="minorEastAsia" w:hAnsiTheme="minorEastAsia" w:eastAsiaTheme="minorEastAsia"/>
          <w:b/>
          <w:bCs/>
          <w:sz w:val="24"/>
          <w:szCs w:val="24"/>
        </w:rPr>
        <w:t>外商投资企业变更登记提交材料规范</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《公司登记（备案）申请书》（外商投资的公司填写）</w:t>
      </w:r>
      <w:r>
        <w:rPr>
          <w:rFonts w:asciiTheme="minorEastAsia" w:hAnsiTheme="minorEastAsia" w:eastAsiaTheme="minorEastAsia"/>
          <w:sz w:val="24"/>
          <w:szCs w:val="24"/>
        </w:rPr>
        <w:t>/</w:t>
      </w:r>
      <w:r>
        <w:rPr>
          <w:rFonts w:hint="eastAsia" w:asciiTheme="minorEastAsia" w:hAnsiTheme="minorEastAsia" w:eastAsiaTheme="minorEastAsia"/>
          <w:sz w:val="24"/>
          <w:szCs w:val="24"/>
        </w:rPr>
        <w:t>《非公司外资企业登记（备案）申请书》（非公司外商投资企业填写）。</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依法作出的决议或决定。指根据《中外合资经营企业法》、《中外合作经营企业法》、《外资企业法》规定以及企业章程作出的决议或决定，决议或决定的内容与所申请的事项应当一致。对于外商投资的公司，还应当符合《公司法》的有关规定。</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法定代表人签署的章程修正案或修改后的章程、合同修正案或修改后的合同（合同修正案或修改后的合同仅限于非公司外商投资企业提交）。</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变更事项相关证明文件。</w:t>
      </w:r>
    </w:p>
    <w:p>
      <w:pPr>
        <w:tabs>
          <w:tab w:val="left" w:pos="804"/>
        </w:tabs>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变更名称的，应当向其登记机关提出申请。申请名称超出登记机关管辖权限的，由登记机关向有该名称核准权的上级登记机关申报。</w:t>
      </w:r>
    </w:p>
    <w:p>
      <w:pPr>
        <w:tabs>
          <w:tab w:val="left" w:pos="804"/>
        </w:tabs>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变更住所的，提交变更后住所的合法使用证明。外商投资企业跨登记机关管辖办理地址变更的，须先办理迁移登记。涉及外商投资准入特别管理措施的外商投资企业跨登记机关、审批机关办理地址变更的，还须在办理迁移登记、地址变更登记时提供审批机关的批复和批准证书副本</w:t>
      </w: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变更法定代表人的，根据公司章程的规定提交原任</w:t>
      </w:r>
      <w:r>
        <w:rPr>
          <w:rFonts w:hint="eastAsia" w:cs="宋体" w:asciiTheme="minorEastAsia" w:hAnsiTheme="minorEastAsia" w:eastAsiaTheme="minorEastAsia"/>
          <w:color w:val="000000"/>
          <w:sz w:val="24"/>
          <w:szCs w:val="24"/>
        </w:rPr>
        <w:t>法定代表人的免职证明和新任法定代表人的任职证明及身份证明复印件。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减少注册资本的，应提交刊登减资公告的报纸报样及债务清偿报告或债务担保证明。</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股份有限公司以公开发行新股方式或者上市公司以非公开发行新股方式增加注册资本的，还应当提交国务院证券监督管理机构的核准文件。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变更经营范围的，申请登记的经营范围中有法律、行政法规和国务院决定规定必须在登记前报经批准的项目，应提交相应的前置审批文件或证件。经营范围中属于法律、行政法规和国务院决定规定须经批准的项目被吊销、撤销许可证或者其他批准文件，或者许可证、其他批准文件有效期限届满的，应当自吊销、撤销许可证、其他批准文件或者许可证、其他批准文件有效期届满之日起</w:t>
      </w:r>
      <w:r>
        <w:rPr>
          <w:rFonts w:cs="宋体" w:asciiTheme="minorEastAsia" w:hAnsiTheme="minorEastAsia" w:eastAsiaTheme="minorEastAsia"/>
          <w:color w:val="000000"/>
          <w:sz w:val="24"/>
          <w:szCs w:val="24"/>
        </w:rPr>
        <w:t>30</w:t>
      </w:r>
      <w:r>
        <w:rPr>
          <w:rFonts w:hint="eastAsia" w:cs="宋体" w:asciiTheme="minorEastAsia" w:hAnsiTheme="minorEastAsia" w:eastAsiaTheme="minorEastAsia"/>
          <w:color w:val="000000"/>
          <w:sz w:val="24"/>
          <w:szCs w:val="24"/>
        </w:rPr>
        <w:t>日内申请变更登记或依法办理注销登记。</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变更股东的，应提交股权转让协议、依法经其他投资方同意转让的声明、股权受让方的主体资格证明或自然人身份证明以及外商投资企业法律文件送达授权委托书。如经人民法院依法裁定划转股权的，应当提交人民法院的裁定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其中，中方投资者应提交由本单位加盖公章的营业执照</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事业单位法人登记证书</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社会团体法人登记证</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民办非企业单位证书复印件作为主体资格证明；外国投资者的主体资格证明或身份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投资者的主体资格证明或身份证明应当按照专项规定或协议依法提供当地公证机构的公证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变更投资者名称或姓名的，应提交法定登记机关出具的准予投资者名称变更的证明文件。外方投资者的名称变更证明文件应经其本国主管机关公证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投资者的名称变更应当按照专项规定或协议依法提供当地公证机构的公证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以上各项涉及其他登记事项变更的，应当同时申请变更登记，按相应的提交材料规范提交相应的材料。</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 xml:space="preserve">5. </w:t>
      </w:r>
      <w:r>
        <w:rPr>
          <w:rFonts w:hint="eastAsia" w:cs="宋体" w:asciiTheme="minorEastAsia" w:hAnsiTheme="minorEastAsia" w:eastAsiaTheme="minorEastAsia"/>
          <w:color w:val="000000"/>
          <w:sz w:val="24"/>
          <w:szCs w:val="24"/>
        </w:rPr>
        <w:t>涉及外商投资准入特别管理措施的企业在办理名称、住所、注册资本、经营期限、经营范围、股东以及企业类型变更登记时，还应提交审批机关的批准文件（批复和批准证书副本</w:t>
      </w: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6.</w:t>
      </w:r>
      <w:r>
        <w:rPr>
          <w:rFonts w:hint="eastAsia" w:cs="宋体" w:asciiTheme="minorEastAsia" w:hAnsiTheme="minorEastAsia" w:eastAsiaTheme="minorEastAsia"/>
          <w:color w:val="000000"/>
          <w:sz w:val="24"/>
          <w:szCs w:val="24"/>
        </w:rPr>
        <w:t>已领取纸质版营业执照的缴回营业执照正、副本。</w:t>
      </w:r>
    </w:p>
    <w:p>
      <w:pPr>
        <w:spacing w:line="400" w:lineRule="exact"/>
        <w:jc w:val="left"/>
        <w:rPr>
          <w:rFonts w:cs="宋体" w:asciiTheme="minorEastAsia" w:hAnsiTheme="minorEastAsia" w:eastAsiaTheme="minorEastAsia"/>
          <w:b/>
          <w:bCs/>
          <w:sz w:val="24"/>
          <w:szCs w:val="24"/>
        </w:rPr>
      </w:pPr>
    </w:p>
    <w:p>
      <w:pPr>
        <w:spacing w:line="400" w:lineRule="exact"/>
        <w:jc w:val="left"/>
        <w:rPr>
          <w:rFonts w:cs="宋体" w:asciiTheme="minorEastAsia" w:hAnsiTheme="minorEastAsia" w:eastAsiaTheme="minorEastAsia"/>
          <w:b/>
          <w:bCs/>
          <w:sz w:val="24"/>
          <w:szCs w:val="24"/>
        </w:rPr>
      </w:pPr>
      <w:r>
        <w:rPr>
          <w:rFonts w:cs="宋体" w:asciiTheme="minorEastAsia" w:hAnsiTheme="minorEastAsia" w:eastAsiaTheme="minorEastAsia"/>
          <w:b/>
          <w:bCs/>
          <w:sz w:val="24"/>
          <w:szCs w:val="24"/>
        </w:rPr>
        <w:t xml:space="preserve">    </w:t>
      </w: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依照《公司法》、《中外合资经营企业法》、《外资企业法》、《中外合作经营企业法》等法规设立的外商投资公司或者非公司外商投资企业申请变更登记适用本规范。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同时申请多项变更（备案）时，相同材料只需提交一份。</w:t>
      </w:r>
    </w:p>
    <w:p>
      <w:pPr>
        <w:pStyle w:val="8"/>
        <w:widowControl/>
        <w:adjustRightInd w:val="0"/>
        <w:snapToGrid w:val="0"/>
        <w:spacing w:line="440" w:lineRule="exact"/>
        <w:ind w:firstLine="480" w:firstLineChars="200"/>
        <w:jc w:val="left"/>
        <w:rPr>
          <w:rFonts w:asciiTheme="minorEastAsia" w:hAnsiTheme="minorEastAsia" w:eastAsiaTheme="minorEastAsia"/>
          <w:sz w:val="24"/>
        </w:rPr>
      </w:pPr>
      <w:r>
        <w:rPr>
          <w:rFonts w:cs="宋体" w:asciiTheme="minorEastAsia" w:hAnsiTheme="minorEastAsia" w:eastAsiaTheme="minorEastAsia"/>
          <w:color w:val="000000"/>
          <w:sz w:val="24"/>
          <w:szCs w:val="24"/>
        </w:rPr>
        <w:t>3.</w:t>
      </w:r>
      <w:r>
        <w:rPr>
          <w:rFonts w:hint="eastAsia" w:asciiTheme="minorEastAsia" w:hAnsiTheme="minorEastAsia" w:eastAsiaTheme="minorEastAsia"/>
          <w:sz w:val="24"/>
        </w:rPr>
        <w:t>股份有限公司无需进行股东变更登记。</w:t>
      </w:r>
    </w:p>
    <w:p>
      <w:pPr>
        <w:spacing w:line="400" w:lineRule="exact"/>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lang w:val="en-US" w:eastAsia="zh-CN"/>
        </w:rPr>
        <w:t>3.</w:t>
      </w:r>
      <w:bookmarkStart w:id="0" w:name="_GoBack"/>
      <w:bookmarkEnd w:id="0"/>
      <w:r>
        <w:rPr>
          <w:rFonts w:hint="eastAsia" w:cs="宋体" w:asciiTheme="minorEastAsia" w:hAnsiTheme="minorEastAsia" w:eastAsiaTheme="minorEastAsia"/>
          <w:b/>
          <w:sz w:val="24"/>
          <w:szCs w:val="24"/>
        </w:rPr>
        <w:t>外商投资企业备案提交材料规范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《公司登记（备案）申请书》（外商投资的公司填写）</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《非公司外资企业登记（备案）申请书》（非公司外商投资企业填写）。</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备案事项证明文件。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董事</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联合管理委员会委员、监事、经理备案。提交原任职人员的免职文件和新任职人员的任职文件及身份证明复印件。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非公司外商投资企业分支机构备案。非公司外资企业增设、撤销分支机构的，应提交依法作出的决议或决定，其中撤销分支机构还应提交分支机构登记机关出具的注销证明。如法律、法规及国家市场监督管理总局规章规定设立、撤销分支机构需经审批的，应提交审批文件原件或有效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外商投资的公司清算组备案。提交依法作出的决议或决定。</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不涉及登记事项的章程修改备案。提交法定代表人签署的章程修正案或修改后的章程，和企业依法作出的决议或决定。涉及外商投资准入特别管理措施的企业还应提交审批机关的批复。</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更换境外投资者法律文件送达接受人。提交《外商投资企业法律文件送达授权委托书》</w:t>
      </w:r>
      <w:r>
        <w:rPr>
          <w:rFonts w:hint="eastAsia" w:cs="宋体" w:asciiTheme="minorEastAsia" w:hAnsiTheme="minorEastAsia" w:eastAsiaTheme="minorEastAsia"/>
          <w:sz w:val="24"/>
          <w:szCs w:val="24"/>
        </w:rPr>
        <w:t>（申请表格中填写即可）</w:t>
      </w:r>
      <w:r>
        <w:rPr>
          <w:rFonts w:hint="eastAsia" w:cs="宋体" w:asciiTheme="minorEastAsia" w:hAnsiTheme="minorEastAsia" w:eastAsiaTheme="minorEastAsia"/>
          <w:color w:val="000000"/>
          <w:sz w:val="24"/>
          <w:szCs w:val="24"/>
        </w:rPr>
        <w:t>和被授权人的主体资格证明复印件或自然人身份证明复印件。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法律、行政法规和国务院决定规定备案事项必须报经批准的，提交有关的批准文件或者许可证件复印件。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营业执照复印件。</w:t>
      </w:r>
    </w:p>
    <w:p>
      <w:pPr>
        <w:tabs>
          <w:tab w:val="left" w:pos="887"/>
        </w:tabs>
        <w:spacing w:line="400" w:lineRule="exact"/>
        <w:jc w:val="left"/>
        <w:rPr>
          <w:rFonts w:cs="宋体" w:asciiTheme="minorEastAsia" w:hAnsiTheme="minorEastAsia" w:eastAsiaTheme="minorEastAsia"/>
          <w:sz w:val="24"/>
          <w:szCs w:val="24"/>
        </w:rPr>
      </w:pPr>
    </w:p>
    <w:p>
      <w:pPr>
        <w:adjustRightInd w:val="0"/>
        <w:snapToGrid w:val="0"/>
        <w:spacing w:line="400" w:lineRule="exact"/>
        <w:ind w:firstLine="482" w:firstLineChars="200"/>
        <w:jc w:val="left"/>
        <w:outlineLvl w:val="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依照《公司法》、《中外合资经营企业法》、《外资企业法》、《中外合作经营企业法》等法规设立的外商投资公司或者非公司外商投资企业修改章程等有关事项申请备案的适用本规范。其中，公司依照《公司法》第一百八十条规定解散、按照《公司登记管理条例》第四十二条规定申请清算组成员备案适用本规范。公司经人民法院裁定进入破产程序的，不适用本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备案与有关变更登记同时申请时，可一并提交有关材料。同时申请多项变更（备案）时，相同材料只需提交一份。</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“依法作出的决议或决定”</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指根据《中外合资经营企业法》、《中外合作经营企业法》、《外资企业法》规定以及企业章程作出的决议或决定，决议或决定的内容与所申请的事项应当一致。对于外商投资的公司，还应当符合《公司法》的有关规定。</w:t>
      </w:r>
    </w:p>
    <w:p>
      <w:pPr>
        <w:spacing w:line="400" w:lineRule="exact"/>
        <w:jc w:val="left"/>
        <w:rPr>
          <w:rFonts w:cs="宋体" w:asciiTheme="minorEastAsia" w:hAnsiTheme="minorEastAsia" w:eastAsiaTheme="minorEastAsia"/>
          <w:sz w:val="24"/>
          <w:szCs w:val="24"/>
        </w:rPr>
      </w:pPr>
    </w:p>
    <w:p>
      <w:pPr>
        <w:spacing w:line="400" w:lineRule="exact"/>
        <w:ind w:firstLine="482" w:firstLineChars="200"/>
        <w:jc w:val="left"/>
        <w:rPr>
          <w:rFonts w:cs="宋体" w:asciiTheme="minorEastAsia" w:hAnsiTheme="minorEastAsia" w:eastAsiaTheme="minorEastAsia"/>
          <w:sz w:val="24"/>
          <w:szCs w:val="24"/>
        </w:rPr>
      </w:pPr>
      <w:r>
        <w:rPr>
          <w:rFonts w:cs="宋体" w:asciiTheme="minorEastAsia" w:hAnsiTheme="minorEastAsia" w:eastAsiaTheme="minorEastAsia"/>
          <w:b/>
          <w:bCs/>
          <w:sz w:val="24"/>
          <w:szCs w:val="24"/>
        </w:rPr>
        <w:t xml:space="preserve">  </w:t>
      </w:r>
    </w:p>
    <w:p>
      <w:pPr>
        <w:rPr>
          <w:rFonts w:asciiTheme="minorEastAsia" w:hAnsiTheme="minorEastAsia" w:eastAsiaTheme="minorEastAsia"/>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A73"/>
    <w:rsid w:val="00034AE4"/>
    <w:rsid w:val="0005281A"/>
    <w:rsid w:val="002B737C"/>
    <w:rsid w:val="003B6BE5"/>
    <w:rsid w:val="003F281D"/>
    <w:rsid w:val="00403BB4"/>
    <w:rsid w:val="004555A1"/>
    <w:rsid w:val="00550C47"/>
    <w:rsid w:val="005C143A"/>
    <w:rsid w:val="005D1CF0"/>
    <w:rsid w:val="006829C8"/>
    <w:rsid w:val="00687136"/>
    <w:rsid w:val="007060E9"/>
    <w:rsid w:val="007C7BB2"/>
    <w:rsid w:val="007D10B8"/>
    <w:rsid w:val="00836287"/>
    <w:rsid w:val="00875048"/>
    <w:rsid w:val="008D2DA1"/>
    <w:rsid w:val="009337CA"/>
    <w:rsid w:val="00970379"/>
    <w:rsid w:val="00A16331"/>
    <w:rsid w:val="00B50254"/>
    <w:rsid w:val="00B953D4"/>
    <w:rsid w:val="00B97440"/>
    <w:rsid w:val="00BF3A73"/>
    <w:rsid w:val="00C90977"/>
    <w:rsid w:val="00CA6666"/>
    <w:rsid w:val="00CB6333"/>
    <w:rsid w:val="00D23AF4"/>
    <w:rsid w:val="00D61AAE"/>
    <w:rsid w:val="00D844D3"/>
    <w:rsid w:val="00DE1480"/>
    <w:rsid w:val="00DF44B9"/>
    <w:rsid w:val="00E401C2"/>
    <w:rsid w:val="00E65938"/>
    <w:rsid w:val="00E76E88"/>
    <w:rsid w:val="00F33F03"/>
    <w:rsid w:val="6A2B4A2F"/>
    <w:rsid w:val="6FC342B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locked/>
    <w:uiPriority w:val="99"/>
    <w:rPr>
      <w:rFonts w:cs="Times New Roman"/>
      <w:sz w:val="18"/>
      <w:szCs w:val="18"/>
    </w:rPr>
  </w:style>
  <w:style w:type="character" w:customStyle="1" w:styleId="7">
    <w:name w:val="页脚 Char"/>
    <w:basedOn w:val="4"/>
    <w:link w:val="2"/>
    <w:semiHidden/>
    <w:locked/>
    <w:uiPriority w:val="99"/>
    <w:rPr>
      <w:rFonts w:cs="Times New Roman"/>
      <w:sz w:val="18"/>
      <w:szCs w:val="18"/>
    </w:rPr>
  </w:style>
  <w:style w:type="paragraph" w:customStyle="1" w:styleId="8">
    <w:name w:val="正文 New"/>
    <w:uiPriority w:val="99"/>
    <w:pPr>
      <w:widowControl w:val="0"/>
      <w:jc w:val="both"/>
    </w:pPr>
    <w:rPr>
      <w:rFonts w:ascii="Times New Roman" w:hAnsi="Times New Roman" w:eastAsia="宋体" w:cs="Times New Roman"/>
      <w:kern w:val="2"/>
      <w:sz w:val="21"/>
      <w:lang w:val="en-US" w:eastAsia="zh-CN" w:bidi="ar-SA"/>
    </w:rPr>
  </w:style>
  <w:style w:type="paragraph" w:customStyle="1" w:styleId="9">
    <w:name w:val="No Spacing"/>
    <w:qFormat/>
    <w:uiPriority w:val="99"/>
    <w:pPr>
      <w:widowControl w:val="0"/>
      <w:jc w:val="both"/>
    </w:pPr>
    <w:rPr>
      <w:rFonts w:ascii="宋体" w:hAnsi="Courier New"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2287</Words>
  <Characters>13036</Characters>
  <Lines>108</Lines>
  <Paragraphs>30</Paragraphs>
  <TotalTime>0</TotalTime>
  <ScaleCrop>false</ScaleCrop>
  <LinksUpToDate>false</LinksUpToDate>
  <CharactersWithSpaces>15293</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2018-12-27T05:28:00Z</dcterms:created>
  <dc:creator>朱子震</dc:creator>
  <cp:lastModifiedBy>Lenovo</cp:lastModifiedBy>
  <cp:lastPrinted>2018-12-27T09:48:00Z</cp:lastPrinted>
  <dcterms:modified xsi:type="dcterms:W3CDTF">2019-03-04T06:18:03Z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